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jpeg" ContentType="image/jpeg"/>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ind w:left="0" w:right="0" w:hanging="0"/>
        <w:jc w:val="center"/>
        <w:rPr>
          <w:sz w:val="28"/>
          <w:szCs w:val="28"/>
        </w:rPr>
      </w:pPr>
      <w:r>
        <w:rPr/>
        <w:drawing>
          <wp:inline distT="0" distB="0" distL="0" distR="0">
            <wp:extent cx="523875" cy="65595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grayscl/>
                    </a:blip>
                    <a:srcRect l="-143" t="21053" r="51497" b="-186"/>
                    <a:stretch>
                      <a:fillRect/>
                    </a:stretch>
                  </pic:blipFill>
                  <pic:spPr bwMode="auto">
                    <a:xfrm>
                      <a:off x="0" y="0"/>
                      <a:ext cx="523875" cy="655955"/>
                    </a:xfrm>
                    <a:prstGeom prst="rect">
                      <a:avLst/>
                    </a:prstGeom>
                  </pic:spPr>
                </pic:pic>
              </a:graphicData>
            </a:graphic>
          </wp:inline>
        </w:drawing>
      </w:r>
      <w:r>
        <w:rPr/>
        <w:t xml:space="preserve">                        </w:t>
      </w:r>
    </w:p>
    <w:p>
      <w:pPr>
        <w:pStyle w:val="Normal"/>
        <w:keepNext w:val="true"/>
        <w:numPr>
          <w:ilvl w:val="0"/>
          <w:numId w:val="0"/>
        </w:numPr>
        <w:bidi w:val="0"/>
        <w:ind w:left="0" w:right="0" w:firstLine="709"/>
        <w:jc w:val="center"/>
        <w:outlineLvl w:val="6"/>
        <w:rPr>
          <w:sz w:val="28"/>
          <w:szCs w:val="28"/>
        </w:rPr>
      </w:pPr>
      <w:r>
        <w:rPr>
          <w:rFonts w:ascii="Times new roman" w:hAnsi="Times new roman"/>
          <w:b/>
          <w:bCs/>
          <w:kern w:val="2"/>
          <w:sz w:val="28"/>
          <w:szCs w:val="28"/>
        </w:rPr>
        <w:t xml:space="preserve">СОВЕТ </w:t>
      </w:r>
      <w:r>
        <w:rPr>
          <w:rFonts w:eastAsia="Lucida Sans Unicode" w:ascii="Times new roman" w:hAnsi="Times new roman"/>
          <w:b/>
          <w:sz w:val="28"/>
          <w:szCs w:val="28"/>
        </w:rPr>
        <w:t xml:space="preserve">ГОРОДСКОГО ОКРУГА МУНИЦИПАЛЬНОЕ ОБРАЗОВАНИЕ ГОРОДСКОЙ ОКРУГ ГОРОД КРАСНЫЙ ЛУЧ </w:t>
      </w:r>
    </w:p>
    <w:p>
      <w:pPr>
        <w:pStyle w:val="Normal"/>
        <w:keepNext w:val="true"/>
        <w:numPr>
          <w:ilvl w:val="0"/>
          <w:numId w:val="0"/>
        </w:numPr>
        <w:bidi w:val="0"/>
        <w:ind w:left="0" w:right="0" w:firstLine="709"/>
        <w:jc w:val="center"/>
        <w:outlineLvl w:val="6"/>
        <w:rPr>
          <w:sz w:val="28"/>
          <w:szCs w:val="28"/>
        </w:rPr>
      </w:pPr>
      <w:r>
        <w:rPr>
          <w:rFonts w:eastAsia="Lucida Sans Unicode" w:ascii="Times new roman" w:hAnsi="Times new roman"/>
          <w:b/>
          <w:sz w:val="28"/>
          <w:szCs w:val="28"/>
        </w:rPr>
        <w:t>ЛУГАНСКОЙ НАРОДНОЙ РЕСПУБЛИКИ</w:t>
      </w:r>
    </w:p>
    <w:p>
      <w:pPr>
        <w:pStyle w:val="Normal"/>
        <w:keepNext w:val="true"/>
        <w:numPr>
          <w:ilvl w:val="0"/>
          <w:numId w:val="0"/>
        </w:numPr>
        <w:bidi w:val="0"/>
        <w:ind w:left="0" w:right="0" w:firstLine="709"/>
        <w:jc w:val="center"/>
        <w:outlineLvl w:val="6"/>
        <w:rPr>
          <w:sz w:val="28"/>
          <w:szCs w:val="28"/>
        </w:rPr>
      </w:pPr>
      <w:r>
        <w:rPr>
          <w:rFonts w:eastAsia="Times New Roman" w:ascii="Times new roman" w:hAnsi="Times new roman"/>
          <w:b/>
          <w:sz w:val="28"/>
          <w:szCs w:val="28"/>
        </w:rPr>
        <w:t xml:space="preserve"> </w:t>
      </w:r>
      <w:r>
        <w:rPr>
          <w:rFonts w:eastAsia="Lucida Sans Unicode" w:ascii="Times new roman" w:hAnsi="Times new roman"/>
          <w:b/>
          <w:sz w:val="28"/>
          <w:szCs w:val="28"/>
        </w:rPr>
        <w:t>ПЕРВОГО СОЗЫВА</w:t>
      </w:r>
      <w:r>
        <w:rPr>
          <w:rFonts w:ascii="Times new roman" w:hAnsi="Times new roman"/>
          <w:i/>
          <w:sz w:val="28"/>
          <w:szCs w:val="28"/>
        </w:rPr>
        <w:t xml:space="preserve"> </w:t>
      </w:r>
    </w:p>
    <w:p>
      <w:pPr>
        <w:pStyle w:val="Normal"/>
        <w:keepNext w:val="true"/>
        <w:numPr>
          <w:ilvl w:val="0"/>
          <w:numId w:val="0"/>
        </w:numPr>
        <w:bidi w:val="0"/>
        <w:ind w:left="0" w:right="0" w:firstLine="709"/>
        <w:jc w:val="center"/>
        <w:outlineLvl w:val="6"/>
        <w:rPr>
          <w:rFonts w:ascii="Times new roman" w:hAnsi="Times new roman"/>
          <w:i/>
          <w:i/>
          <w:sz w:val="28"/>
          <w:szCs w:val="28"/>
        </w:rPr>
      </w:pPr>
      <w:r>
        <w:rPr>
          <w:rFonts w:ascii="Times new roman" w:hAnsi="Times new roman"/>
          <w:i/>
          <w:sz w:val="28"/>
          <w:szCs w:val="28"/>
        </w:rPr>
      </w:r>
    </w:p>
    <w:p>
      <w:pPr>
        <w:pStyle w:val="Normal"/>
        <w:keepNext w:val="true"/>
        <w:numPr>
          <w:ilvl w:val="0"/>
          <w:numId w:val="0"/>
        </w:numPr>
        <w:bidi w:val="0"/>
        <w:ind w:left="0" w:right="0" w:firstLine="709"/>
        <w:jc w:val="center"/>
        <w:outlineLvl w:val="6"/>
        <w:rPr>
          <w:sz w:val="28"/>
          <w:szCs w:val="28"/>
        </w:rPr>
      </w:pPr>
      <w:r>
        <w:rPr>
          <w:rFonts w:ascii="Times new roman" w:hAnsi="Times new roman"/>
          <w:b/>
          <w:i w:val="false"/>
          <w:iCs w:val="false"/>
          <w:sz w:val="28"/>
          <w:szCs w:val="28"/>
        </w:rPr>
        <w:t xml:space="preserve">XXIX </w:t>
      </w:r>
      <w:r>
        <w:rPr>
          <w:rFonts w:ascii="Times new roman" w:hAnsi="Times new roman"/>
          <w:b/>
          <w:sz w:val="28"/>
          <w:szCs w:val="28"/>
        </w:rPr>
        <w:t>ЗАСЕДАНИЕ</w:t>
      </w:r>
    </w:p>
    <w:p>
      <w:pPr>
        <w:pStyle w:val="Normal"/>
        <w:widowControl w:val="false"/>
        <w:suppressAutoHyphens w:val="true"/>
        <w:bidi w:val="0"/>
        <w:rPr>
          <w:rFonts w:ascii="Times new roman" w:hAnsi="Times new roman" w:eastAsia="Lucida Sans Unicode"/>
          <w:b/>
          <w:i/>
          <w:i/>
          <w:sz w:val="28"/>
          <w:szCs w:val="28"/>
        </w:rPr>
      </w:pPr>
      <w:r>
        <w:rPr>
          <w:rFonts w:eastAsia="Lucida Sans Unicode" w:ascii="Times new roman" w:hAnsi="Times new roman"/>
          <w:b/>
          <w:i/>
          <w:sz w:val="28"/>
          <w:szCs w:val="28"/>
        </w:rPr>
      </w:r>
    </w:p>
    <w:p>
      <w:pPr>
        <w:pStyle w:val="Normal"/>
        <w:keepNext w:val="true"/>
        <w:numPr>
          <w:ilvl w:val="0"/>
          <w:numId w:val="0"/>
        </w:numPr>
        <w:bidi w:val="0"/>
        <w:ind w:left="0" w:right="0" w:firstLine="709"/>
        <w:jc w:val="center"/>
        <w:outlineLvl w:val="0"/>
        <w:rPr>
          <w:sz w:val="28"/>
          <w:szCs w:val="28"/>
        </w:rPr>
      </w:pPr>
      <w:r>
        <w:rPr>
          <w:rFonts w:ascii="Times new roman" w:hAnsi="Times new roman"/>
          <w:b/>
          <w:bCs/>
          <w:kern w:val="2"/>
          <w:sz w:val="28"/>
          <w:szCs w:val="28"/>
        </w:rPr>
        <w:t>РЕШЕНИЕ</w:t>
      </w:r>
    </w:p>
    <w:p>
      <w:pPr>
        <w:pStyle w:val="Normal"/>
        <w:bidi w:val="0"/>
        <w:ind w:left="0" w:right="0" w:hanging="0"/>
        <w:jc w:val="center"/>
        <w:rPr>
          <w:rFonts w:ascii="Times new roman" w:hAnsi="Times new roman"/>
          <w:b/>
          <w:sz w:val="28"/>
          <w:szCs w:val="28"/>
        </w:rPr>
      </w:pPr>
      <w:r>
        <w:rPr>
          <w:rFonts w:ascii="Times new roman" w:hAnsi="Times new roman"/>
          <w:b/>
          <w:sz w:val="28"/>
          <w:szCs w:val="28"/>
        </w:rPr>
      </w:r>
    </w:p>
    <w:p>
      <w:pPr>
        <w:pStyle w:val="Normal"/>
        <w:bidi w:val="0"/>
        <w:ind w:left="0" w:right="0" w:hanging="0"/>
        <w:jc w:val="center"/>
        <w:rPr>
          <w:sz w:val="28"/>
          <w:szCs w:val="28"/>
        </w:rPr>
      </w:pPr>
      <w:r>
        <w:rPr>
          <w:rFonts w:ascii="Times new roman" w:hAnsi="Times new roman"/>
          <w:b/>
          <w:sz w:val="28"/>
          <w:szCs w:val="28"/>
        </w:rPr>
        <w:t xml:space="preserve">«27» марта 2025 г.                         г. Красный Луч                                № </w:t>
      </w:r>
      <w:r>
        <w:rPr>
          <w:rFonts w:ascii="Times new roman" w:hAnsi="Times new roman"/>
          <w:b/>
          <w:sz w:val="28"/>
          <w:szCs w:val="28"/>
        </w:rPr>
        <w:t>8</w:t>
      </w:r>
      <w:r>
        <w:rPr>
          <w:rFonts w:ascii="Times new roman" w:hAnsi="Times new roman"/>
          <w:b/>
          <w:sz w:val="28"/>
          <w:szCs w:val="28"/>
        </w:rPr>
        <w:t>-29/25</w:t>
      </w:r>
    </w:p>
    <w:p>
      <w:pPr>
        <w:pStyle w:val="Normal"/>
        <w:tabs>
          <w:tab w:val="clear" w:pos="709"/>
          <w:tab w:val="left" w:pos="284" w:leader="none"/>
        </w:tabs>
        <w:bidi w:val="0"/>
        <w:spacing w:lineRule="auto" w:line="276"/>
        <w:ind w:left="0" w:right="0" w:firstLine="709"/>
        <w:rPr>
          <w:rFonts w:ascii="Times new roman" w:hAnsi="Times new roman"/>
          <w:sz w:val="28"/>
          <w:szCs w:val="28"/>
        </w:rPr>
      </w:pPr>
      <w:r>
        <w:rPr>
          <w:rFonts w:ascii="Times new roman" w:hAnsi="Times new roman"/>
          <w:sz w:val="28"/>
          <w:szCs w:val="28"/>
        </w:rPr>
      </w:r>
    </w:p>
    <w:p>
      <w:pPr>
        <w:pStyle w:val="ConsPlusTitle"/>
        <w:widowControl/>
        <w:jc w:val="center"/>
        <w:rPr>
          <w:sz w:val="28"/>
          <w:szCs w:val="28"/>
        </w:rPr>
      </w:pPr>
      <w:bookmarkStart w:id="0" w:name="_Hlk188001448"/>
      <w:r>
        <w:rPr>
          <w:rFonts w:cs="Times New Roman" w:ascii="Times New Roman" w:hAnsi="Times New Roman"/>
          <w:sz w:val="28"/>
          <w:szCs w:val="28"/>
        </w:rPr>
        <w:t xml:space="preserve">О </w:t>
      </w:r>
      <w:bookmarkEnd w:id="0"/>
      <w:r>
        <w:rPr>
          <w:rFonts w:cs="Times New Roman" w:ascii="Times New Roman" w:hAnsi="Times New Roman"/>
          <w:sz w:val="28"/>
          <w:szCs w:val="28"/>
        </w:rPr>
        <w:t>ежегодном отчете Главы городского округа муниципальное образование городской округ город Красный Луч Луганской Народной Республики о результатах его деятельности, деятельности Администрации городского округа муниципальное образование городской округ город Красный Луч Луганской Народной Республики, в том числе о решении вопросов, поставленных Советом городского округа муниципальное образование городской округ город Красный Луч Луганской Народной Республики</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right="-1" w:firstLine="709"/>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 </w:t>
      </w:r>
      <w:r>
        <w:rPr>
          <w:rFonts w:cs="Times New Roman" w:ascii="Times New Roman" w:hAnsi="Times New Roman"/>
          <w:bCs/>
          <w:sz w:val="28"/>
          <w:szCs w:val="28"/>
        </w:rPr>
        <w:t>пунктом 5 статьи 36 Федерального закона от  06.10.2003 № 131-ФЗ «Об  общих принципах местного самоуправления в Российской Федерации», Уставом муниципального образования городской округ город Красный Луч Луганской Народной Республики, Положением о ежегодном отчете Главы городского округа муниципальное образование городской округ город Красный Луч Луганской Народной Республики о результатах его деятельности, деятельности Администрации городского округа муниципальное образование городской округ город Красный Луч Луганской Народной Республики, в том числе о решении вопросов, поставленных Советом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26.12.2024 № 6-26/24, заслушав ежегодный отчет Главы городского округа муниципальное образование городской округ город Красный Луч Луганской Народной Республики о результатах своей деятельности, деятельности Администрации городского округа муниципальное образование городской округ город Красный Луч Луганской Народной Республики, Совет городского округа муниципальное образование городской округ город Красный Луч Луганской Народной Республики</w:t>
      </w:r>
    </w:p>
    <w:p>
      <w:pPr>
        <w:pStyle w:val="ConsPlusTitle"/>
        <w:widowControl/>
        <w:ind w:left="0" w:right="0" w:firstLine="709"/>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NormalWeb"/>
        <w:spacing w:beforeAutospacing="0" w:before="0" w:afterAutospacing="0" w:after="0"/>
        <w:jc w:val="center"/>
        <w:rPr>
          <w:b/>
          <w:sz w:val="32"/>
          <w:szCs w:val="32"/>
        </w:rPr>
      </w:pPr>
      <w:r>
        <w:rPr>
          <w:b/>
          <w:sz w:val="32"/>
          <w:szCs w:val="32"/>
        </w:rPr>
        <w:t>РЕШИЛ:</w:t>
      </w:r>
    </w:p>
    <w:p>
      <w:pPr>
        <w:pStyle w:val="ConsPlusTitle"/>
        <w:widowControl/>
        <w:ind w:left="0" w:right="0" w:firstLine="709"/>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1.Утвердить прилагаемый ежегодный отчет Главы городского округа муниципальное образование городской округ город Красный Луч Луганской Народной Республики о результатах его деятельности, деятельности Администрации городского округа муниципальное образование городской округ город Красный Луч Луганской Народной Республики, в том числе о решении вопросов, поставленных Советом городского округа муниципальное образование городской округ город Красный Луч Луганской Народной Республики.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Признать деятельность Главы городского округа муниципальное образование городской округ город Красный Луч Луганской Народной Республики за период с 30.10.2023 по 31.12.2024 удовлетворительной.</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3. </w:t>
      </w:r>
      <w:r>
        <w:rPr>
          <w:rFonts w:cs="Times New Roman" w:ascii="Times New Roman" w:hAnsi="Times New Roman"/>
          <w:color w:val="000000"/>
          <w:sz w:val="28"/>
          <w:szCs w:val="28"/>
          <w:lang w:eastAsia="en-US"/>
        </w:rPr>
        <w:t>Официально обнародовать настоящее решение в</w:t>
      </w:r>
      <w:r>
        <w:rPr>
          <w:rFonts w:cs="Times New Roman" w:ascii="Times New Roman" w:hAnsi="Times New Roman"/>
          <w:color w:val="000000"/>
          <w:sz w:val="28"/>
          <w:szCs w:val="28"/>
          <w:shd w:fill="FFFFFF" w:val="clear"/>
          <w:lang w:eastAsia="en-US"/>
        </w:rPr>
        <w:t xml:space="preserve"> сетевом издании «Луганский Информационный Центр» в рубрике «Документы»</w:t>
      </w:r>
      <w:r>
        <w:rPr>
          <w:rFonts w:cs="Times New Roman" w:ascii="Times New Roman" w:hAnsi="Times New Roman"/>
          <w:color w:val="000000"/>
          <w:sz w:val="28"/>
          <w:szCs w:val="28"/>
          <w:lang w:eastAsia="en-US"/>
        </w:rPr>
        <w:t xml:space="preserve"> в информационно - телекоммуникационной сети «Интернет»</w:t>
      </w:r>
      <w:r>
        <w:rPr>
          <w:rFonts w:cs="Times New Roman" w:ascii="Times New Roman" w:hAnsi="Times New Roman"/>
          <w:color w:val="000000"/>
          <w:sz w:val="28"/>
          <w:szCs w:val="28"/>
        </w:rPr>
        <w:t xml:space="preserve"> </w:t>
      </w:r>
      <w:r>
        <w:rPr>
          <w:rFonts w:cs="Times New Roman" w:ascii="Times New Roman" w:hAnsi="Times New Roman"/>
          <w:sz w:val="28"/>
          <w:szCs w:val="28"/>
        </w:rPr>
        <w:t>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Pr>
          <w:rFonts w:eastAsia="MS Mincho;ＭＳ 明朝" w:cs="Times New Roman" w:ascii="Times New Roman" w:hAnsi="Times New Roman"/>
          <w:color w:val="000000"/>
          <w:sz w:val="28"/>
          <w:szCs w:val="28"/>
        </w:rPr>
        <w:t xml:space="preserve">» </w:t>
      </w:r>
      <w:r>
        <w:rPr>
          <w:rFonts w:eastAsia="MS Mincho;ＭＳ 明朝" w:cs="Times New Roman" w:ascii="Times New Roman" w:hAnsi="Times New Roman"/>
          <w:sz w:val="28"/>
          <w:szCs w:val="28"/>
        </w:rPr>
        <w:t>(</w:t>
      </w:r>
      <w:hyperlink r:id="rId3">
        <w:r>
          <w:rPr>
            <w:rStyle w:val="-"/>
            <w:rFonts w:eastAsia="MS Mincho;ＭＳ 明朝" w:cs="Times New Roman" w:ascii="Times New Roman" w:hAnsi="Times New Roman"/>
            <w:sz w:val="28"/>
            <w:szCs w:val="28"/>
          </w:rPr>
          <w:t>https://krasnyluch.su/</w:t>
        </w:r>
      </w:hyperlink>
      <w:r>
        <w:rPr>
          <w:rFonts w:eastAsia="MS Mincho;ＭＳ 明朝" w:cs="Times New Roman" w:ascii="Times New Roman" w:hAnsi="Times New Roman"/>
          <w:sz w:val="28"/>
          <w:szCs w:val="28"/>
        </w:rPr>
        <w:t>)</w:t>
      </w:r>
      <w:r>
        <w:rPr>
          <w:rFonts w:cs="Times New Roman" w:ascii="Times New Roman" w:hAnsi="Times New Roman"/>
          <w:sz w:val="28"/>
          <w:szCs w:val="28"/>
        </w:rPr>
        <w:t>.</w:t>
      </w:r>
    </w:p>
    <w:p>
      <w:pPr>
        <w:pStyle w:val="Normal"/>
        <w:suppressAutoHyphens w:val="tru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4. Настоящее решение вступает в силу со дня его официального опубликования (обнародования). </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Style73"/>
        <w:tabs>
          <w:tab w:val="clear" w:pos="709"/>
          <w:tab w:val="left" w:pos="284" w:leader="none"/>
        </w:tabs>
        <w:bidi w:val="0"/>
        <w:spacing w:before="0" w:after="0"/>
        <w:jc w:val="both"/>
        <w:rPr>
          <w:rFonts w:ascii="Times new roman" w:hAnsi="Times new roman"/>
          <w:sz w:val="24"/>
          <w:szCs w:val="24"/>
        </w:rPr>
      </w:pPr>
      <w:r>
        <w:rPr>
          <w:rFonts w:ascii="Times new roman" w:hAnsi="Times new roman"/>
          <w:sz w:val="24"/>
          <w:szCs w:val="24"/>
        </w:rPr>
      </w:r>
    </w:p>
    <w:p>
      <w:pPr>
        <w:pStyle w:val="Style73"/>
        <w:tabs>
          <w:tab w:val="clear" w:pos="709"/>
          <w:tab w:val="left" w:pos="284" w:leader="none"/>
        </w:tabs>
        <w:bidi w:val="0"/>
        <w:spacing w:before="0" w:after="0"/>
        <w:jc w:val="both"/>
        <w:rPr>
          <w:rFonts w:ascii="Times new roman" w:hAnsi="Times new roman"/>
          <w:sz w:val="24"/>
          <w:szCs w:val="24"/>
        </w:rPr>
      </w:pPr>
      <w:r>
        <w:rPr>
          <w:rFonts w:ascii="Times new roman" w:hAnsi="Times new roman"/>
          <w:sz w:val="24"/>
          <w:szCs w:val="24"/>
        </w:rPr>
      </w:r>
    </w:p>
    <w:p>
      <w:pPr>
        <w:pStyle w:val="WW-"/>
        <w:spacing w:lineRule="auto" w:line="240" w:before="0" w:after="0"/>
        <w:ind w:left="0" w:right="0" w:hanging="0"/>
        <w:rPr>
          <w:sz w:val="28"/>
          <w:szCs w:val="28"/>
        </w:rPr>
      </w:pPr>
      <w:r>
        <w:rPr>
          <w:rFonts w:ascii="Times new roman" w:hAnsi="Times new roman"/>
          <w:color w:val="000000"/>
          <w:sz w:val="28"/>
          <w:szCs w:val="28"/>
        </w:rPr>
        <w:t xml:space="preserve">Председатель Совета </w:t>
      </w:r>
      <w:r>
        <w:rPr>
          <w:rFonts w:eastAsia="Calibri" w:ascii="Times new roman" w:hAnsi="Times new roman"/>
          <w:sz w:val="28"/>
          <w:szCs w:val="28"/>
          <w:lang w:eastAsia="en-US"/>
        </w:rPr>
        <w:t xml:space="preserve">городского округа </w:t>
      </w:r>
    </w:p>
    <w:p>
      <w:pPr>
        <w:pStyle w:val="WW-"/>
        <w:spacing w:lineRule="auto" w:line="240" w:before="0" w:after="0"/>
        <w:ind w:left="0" w:right="0" w:hanging="0"/>
        <w:rPr>
          <w:sz w:val="28"/>
          <w:szCs w:val="28"/>
        </w:rPr>
      </w:pPr>
      <w:r>
        <w:rPr>
          <w:rFonts w:ascii="Times new roman" w:hAnsi="Times new roman"/>
          <w:sz w:val="28"/>
          <w:szCs w:val="28"/>
        </w:rPr>
        <w:t xml:space="preserve">муниципальное образование </w:t>
      </w:r>
    </w:p>
    <w:p>
      <w:pPr>
        <w:pStyle w:val="WW-"/>
        <w:spacing w:lineRule="auto" w:line="240" w:before="0" w:after="0"/>
        <w:ind w:left="0" w:right="0" w:hanging="0"/>
        <w:rPr>
          <w:sz w:val="28"/>
          <w:szCs w:val="28"/>
        </w:rPr>
      </w:pPr>
      <w:r>
        <w:rPr>
          <w:rFonts w:ascii="Times new roman" w:hAnsi="Times new roman"/>
          <w:sz w:val="28"/>
          <w:szCs w:val="28"/>
        </w:rPr>
        <w:t xml:space="preserve">городской округ город Красный Луч    </w:t>
      </w:r>
    </w:p>
    <w:p>
      <w:pPr>
        <w:pStyle w:val="Normal"/>
        <w:tabs>
          <w:tab w:val="clear" w:pos="709"/>
          <w:tab w:val="left" w:pos="284" w:leader="none"/>
        </w:tabs>
        <w:bidi w:val="0"/>
        <w:jc w:val="both"/>
        <w:rPr>
          <w:sz w:val="28"/>
          <w:szCs w:val="28"/>
        </w:rPr>
      </w:pPr>
      <w:r>
        <w:rPr>
          <w:rFonts w:ascii="Times new roman" w:hAnsi="Times new roman"/>
          <w:sz w:val="28"/>
          <w:szCs w:val="28"/>
        </w:rPr>
        <w:t>Луганской Народной Республики</w:t>
      </w:r>
      <w:r>
        <w:rPr>
          <w:rFonts w:ascii="Times new roman" w:hAnsi="Times new roman"/>
          <w:color w:val="000000"/>
          <w:sz w:val="28"/>
          <w:szCs w:val="28"/>
        </w:rPr>
        <w:t xml:space="preserve">                                          Д.Г. Погодин-Новиков</w:t>
      </w:r>
    </w:p>
    <w:p>
      <w:pPr>
        <w:pStyle w:val="Normal"/>
        <w:tabs>
          <w:tab w:val="clear" w:pos="709"/>
          <w:tab w:val="left" w:pos="284" w:leader="none"/>
        </w:tabs>
        <w:bidi w:val="0"/>
        <w:jc w:val="both"/>
        <w:rPr>
          <w:sz w:val="28"/>
          <w:szCs w:val="28"/>
        </w:rPr>
      </w:pPr>
      <w:r>
        <w:rPr>
          <w:sz w:val="28"/>
          <w:szCs w:val="28"/>
        </w:rPr>
      </w:r>
    </w:p>
    <w:p>
      <w:pPr>
        <w:pStyle w:val="Normal"/>
        <w:tabs>
          <w:tab w:val="clear" w:pos="709"/>
          <w:tab w:val="left" w:pos="284" w:leader="none"/>
        </w:tabs>
        <w:bidi w:val="0"/>
        <w:jc w:val="both"/>
        <w:rPr>
          <w:sz w:val="28"/>
          <w:szCs w:val="28"/>
        </w:rPr>
      </w:pPr>
      <w:r>
        <w:rPr>
          <w:sz w:val="28"/>
          <w:szCs w:val="28"/>
        </w:rPr>
      </w:r>
    </w:p>
    <w:p>
      <w:pPr>
        <w:pStyle w:val="Normal"/>
        <w:tabs>
          <w:tab w:val="clear" w:pos="709"/>
          <w:tab w:val="left" w:pos="284" w:leader="none"/>
        </w:tabs>
        <w:bidi w:val="0"/>
        <w:jc w:val="both"/>
        <w:rPr>
          <w:sz w:val="28"/>
          <w:szCs w:val="28"/>
        </w:rPr>
      </w:pPr>
      <w:r>
        <w:rPr>
          <w:sz w:val="28"/>
          <w:szCs w:val="28"/>
        </w:rPr>
      </w:r>
    </w:p>
    <w:p>
      <w:pPr>
        <w:pStyle w:val="Normal"/>
        <w:tabs>
          <w:tab w:val="clear" w:pos="709"/>
          <w:tab w:val="left" w:pos="284" w:leader="none"/>
        </w:tabs>
        <w:bidi w:val="0"/>
        <w:jc w:val="both"/>
        <w:rPr>
          <w:sz w:val="28"/>
          <w:szCs w:val="28"/>
        </w:rPr>
      </w:pPr>
      <w:r>
        <w:rPr>
          <w:rFonts w:cs="Times New Roman CYR" w:ascii="Times New Roman CYR" w:hAnsi="Times New Roman CYR"/>
          <w:sz w:val="28"/>
          <w:szCs w:val="28"/>
        </w:rPr>
        <w:t>Глава городского округа</w:t>
      </w:r>
    </w:p>
    <w:p>
      <w:pPr>
        <w:pStyle w:val="Normal"/>
        <w:tabs>
          <w:tab w:val="clear" w:pos="709"/>
          <w:tab w:val="left" w:pos="284" w:leader="none"/>
        </w:tabs>
        <w:bidi w:val="0"/>
        <w:jc w:val="both"/>
        <w:rPr>
          <w:sz w:val="28"/>
          <w:szCs w:val="28"/>
        </w:rPr>
      </w:pPr>
      <w:r>
        <w:rPr>
          <w:rFonts w:cs="Times New Roman CYR" w:ascii="Times New Roman CYR" w:hAnsi="Times New Roman CYR"/>
          <w:sz w:val="28"/>
          <w:szCs w:val="28"/>
        </w:rPr>
        <w:t>муниципальное образование</w:t>
      </w:r>
    </w:p>
    <w:p>
      <w:pPr>
        <w:pStyle w:val="Normal"/>
        <w:tabs>
          <w:tab w:val="clear" w:pos="709"/>
          <w:tab w:val="left" w:pos="284" w:leader="none"/>
        </w:tabs>
        <w:bidi w:val="0"/>
        <w:jc w:val="both"/>
        <w:rPr>
          <w:sz w:val="28"/>
          <w:szCs w:val="28"/>
        </w:rPr>
      </w:pPr>
      <w:r>
        <w:rPr>
          <w:rFonts w:cs="Times New Roman CYR" w:ascii="Times New Roman CYR" w:hAnsi="Times New Roman CYR"/>
          <w:sz w:val="28"/>
          <w:szCs w:val="28"/>
        </w:rPr>
        <w:t>городской округ город Красный Луч</w:t>
      </w:r>
    </w:p>
    <w:p>
      <w:pPr>
        <w:pStyle w:val="Normal"/>
        <w:bidi w:val="0"/>
        <w:ind w:left="0" w:right="-143" w:hanging="0"/>
        <w:jc w:val="left"/>
        <w:rPr>
          <w:sz w:val="28"/>
          <w:szCs w:val="28"/>
        </w:rPr>
      </w:pPr>
      <w:r>
        <w:rPr>
          <w:rFonts w:cs="Times New Roman CYR" w:ascii="Times New Roman CYR" w:hAnsi="Times New Roman CYR"/>
          <w:color w:val="000000"/>
          <w:sz w:val="28"/>
          <w:szCs w:val="28"/>
        </w:rPr>
        <w:t>Луганской Народной Республики</w:t>
        <w:tab/>
        <w:tab/>
        <w:t xml:space="preserve">                                         С.В. Соловьев</w:t>
      </w:r>
    </w:p>
    <w:p>
      <w:pPr>
        <w:pStyle w:val="Normal"/>
        <w:bidi w:val="0"/>
        <w:ind w:left="0" w:right="-143" w:hanging="0"/>
        <w:jc w:val="left"/>
        <w:rPr>
          <w:sz w:val="28"/>
          <w:szCs w:val="28"/>
        </w:rPr>
      </w:pPr>
      <w:r>
        <w:rPr>
          <w:sz w:val="28"/>
          <w:szCs w:val="28"/>
        </w:rPr>
      </w:r>
    </w:p>
    <w:p>
      <w:pPr>
        <w:pStyle w:val="Normal"/>
        <w:bidi w:val="0"/>
        <w:ind w:left="0" w:right="-143" w:hanging="0"/>
        <w:jc w:val="left"/>
        <w:rPr>
          <w:sz w:val="28"/>
          <w:szCs w:val="28"/>
        </w:rPr>
      </w:pPr>
      <w:r>
        <w:rPr>
          <w:sz w:val="28"/>
          <w:szCs w:val="28"/>
        </w:rPr>
      </w:r>
    </w:p>
    <w:p>
      <w:pPr>
        <w:pStyle w:val="Normal"/>
        <w:bidi w:val="0"/>
        <w:ind w:left="0" w:right="-143" w:hanging="0"/>
        <w:jc w:val="left"/>
        <w:rPr>
          <w:sz w:val="28"/>
          <w:szCs w:val="28"/>
        </w:rPr>
      </w:pPr>
      <w:r>
        <w:rPr>
          <w:sz w:val="28"/>
          <w:szCs w:val="28"/>
        </w:rPr>
      </w:r>
    </w:p>
    <w:p>
      <w:pPr>
        <w:pStyle w:val="Normal"/>
        <w:bidi w:val="0"/>
        <w:ind w:left="0" w:right="-143" w:hanging="0"/>
        <w:jc w:val="left"/>
        <w:rPr>
          <w:sz w:val="28"/>
          <w:szCs w:val="28"/>
        </w:rPr>
      </w:pPr>
      <w:r>
        <w:rPr>
          <w:sz w:val="28"/>
          <w:szCs w:val="28"/>
        </w:rPr>
      </w:r>
    </w:p>
    <w:p>
      <w:pPr>
        <w:pStyle w:val="Normal"/>
        <w:bidi w:val="0"/>
        <w:ind w:left="0" w:right="-143" w:hanging="0"/>
        <w:jc w:val="left"/>
        <w:rPr>
          <w:sz w:val="28"/>
          <w:szCs w:val="28"/>
        </w:rPr>
      </w:pPr>
      <w:r>
        <w:rPr>
          <w:sz w:val="28"/>
          <w:szCs w:val="28"/>
        </w:rPr>
      </w:r>
    </w:p>
    <w:p>
      <w:pPr>
        <w:pStyle w:val="Normal"/>
        <w:spacing w:before="0" w:after="0"/>
        <w:jc w:val="center"/>
        <w:rPr>
          <w:rFonts w:ascii="Times New Roman" w:hAnsi="Times New Roman" w:eastAsia="Times New Roman" w:cs="Times New Roman"/>
          <w:b/>
          <w:color w:val="1B1C1D"/>
          <w:sz w:val="28"/>
          <w:szCs w:val="28"/>
        </w:rPr>
      </w:pPr>
      <w:r>
        <w:rPr>
          <w:rFonts w:eastAsia="Times New Roman" w:cs="Times New Roman" w:ascii="Times New Roman" w:hAnsi="Times New Roman"/>
          <w:b/>
          <w:bCs/>
          <w:color w:val="1B1C1D"/>
          <w:sz w:val="28"/>
          <w:szCs w:val="28"/>
        </w:rPr>
        <w:t xml:space="preserve">Ежегодный отчет </w:t>
      </w:r>
      <w:r>
        <w:rPr>
          <w:rFonts w:eastAsia="Times New Roman" w:cs="Times New Roman" w:ascii="Times New Roman" w:hAnsi="Times New Roman"/>
          <w:b/>
          <w:color w:val="1B1C1D"/>
          <w:sz w:val="28"/>
          <w:szCs w:val="28"/>
        </w:rPr>
        <w:t xml:space="preserve">Главы </w:t>
      </w:r>
    </w:p>
    <w:p>
      <w:pPr>
        <w:pStyle w:val="Normal"/>
        <w:spacing w:before="0" w:after="0"/>
        <w:jc w:val="center"/>
        <w:rPr>
          <w:rFonts w:ascii="Times New Roman" w:hAnsi="Times New Roman" w:eastAsia="Times New Roman" w:cs="Times New Roman"/>
          <w:color w:val="1B1C1D"/>
          <w:sz w:val="28"/>
          <w:szCs w:val="28"/>
        </w:rPr>
      </w:pPr>
      <w:r>
        <w:rPr>
          <w:rFonts w:eastAsia="Times New Roman" w:cs="Times New Roman" w:ascii="Times New Roman" w:hAnsi="Times New Roman"/>
          <w:color w:val="1B1C1D"/>
          <w:sz w:val="28"/>
          <w:szCs w:val="28"/>
        </w:rPr>
        <w:t xml:space="preserve">городского округа муниципальное образование городской округ </w:t>
      </w:r>
    </w:p>
    <w:p>
      <w:pPr>
        <w:pStyle w:val="Normal"/>
        <w:spacing w:before="0" w:after="0"/>
        <w:jc w:val="center"/>
        <w:rPr>
          <w:b/>
          <w:bCs/>
          <w:sz w:val="28"/>
          <w:szCs w:val="28"/>
        </w:rPr>
      </w:pPr>
      <w:r>
        <w:rPr>
          <w:rFonts w:eastAsia="Times New Roman" w:cs="Times New Roman" w:ascii="Times New Roman" w:hAnsi="Times New Roman"/>
          <w:color w:val="1B1C1D"/>
          <w:sz w:val="28"/>
          <w:szCs w:val="28"/>
        </w:rPr>
        <w:t>город Красный Луч Луганской Народной Республики о результатах его деятельности, деятельности Администрации городского округа муниципальное образование городской округ город Красный Луч</w:t>
      </w:r>
    </w:p>
    <w:p>
      <w:pPr>
        <w:pStyle w:val="Normal"/>
        <w:spacing w:before="0" w:after="0"/>
        <w:jc w:val="center"/>
        <w:rPr>
          <w:b/>
          <w:bCs/>
          <w:sz w:val="28"/>
          <w:szCs w:val="28"/>
        </w:rPr>
      </w:pPr>
      <w:r>
        <w:rPr>
          <w:rFonts w:eastAsia="Times New Roman" w:cs="Times New Roman" w:ascii="Times New Roman" w:hAnsi="Times New Roman"/>
          <w:color w:val="1B1C1D"/>
          <w:sz w:val="28"/>
          <w:szCs w:val="28"/>
        </w:rPr>
        <w:t>Луганской Народной Республики, в том числе о решении вопросов, поставленных Советом городского округа муниципальное образование</w:t>
      </w:r>
    </w:p>
    <w:p>
      <w:pPr>
        <w:pStyle w:val="Normal"/>
        <w:spacing w:before="0" w:after="0"/>
        <w:jc w:val="center"/>
        <w:rPr>
          <w:sz w:val="28"/>
          <w:szCs w:val="28"/>
        </w:rPr>
      </w:pPr>
      <w:r>
        <w:rPr>
          <w:rFonts w:eastAsia="Times New Roman" w:cs="Times New Roman" w:ascii="Times New Roman" w:hAnsi="Times New Roman"/>
          <w:color w:val="1B1C1D"/>
          <w:sz w:val="28"/>
          <w:szCs w:val="28"/>
        </w:rPr>
        <w:t>городской округ город Красный Луч Луганской Народной Республики</w:t>
      </w:r>
    </w:p>
    <w:p>
      <w:pPr>
        <w:pStyle w:val="Normal"/>
        <w:spacing w:before="0" w:after="0"/>
        <w:jc w:val="center"/>
        <w:rPr>
          <w:rFonts w:ascii="Times New Roman" w:hAnsi="Times New Roman" w:eastAsia="Times New Roman" w:cs="Times New Roman"/>
          <w:color w:val="1B1C1D"/>
          <w:sz w:val="28"/>
        </w:rPr>
      </w:pPr>
      <w:r>
        <w:rPr>
          <w:rFonts w:eastAsia="Times New Roman" w:cs="Times New Roman" w:ascii="Times New Roman" w:hAnsi="Times New Roman"/>
          <w:color w:val="1B1C1D"/>
          <w:sz w:val="28"/>
        </w:rPr>
      </w:r>
    </w:p>
    <w:p>
      <w:pPr>
        <w:pStyle w:val="Normal"/>
        <w:spacing w:before="0" w:after="0"/>
        <w:jc w:val="center"/>
        <w:rPr>
          <w:rFonts w:ascii="Times New Roman" w:hAnsi="Times New Roman" w:eastAsia="Times New Roman" w:cs="Times New Roman"/>
          <w:b/>
          <w:color w:val="1B1C1D"/>
          <w:sz w:val="28"/>
        </w:rPr>
      </w:pPr>
      <w:r>
        <w:rPr>
          <w:rFonts w:eastAsia="Times New Roman" w:cs="Times New Roman" w:ascii="Times New Roman" w:hAnsi="Times New Roman"/>
          <w:b/>
          <w:color w:val="1B1C1D"/>
          <w:sz w:val="28"/>
        </w:rPr>
        <w:t>Раздел 1. «Вводная часть»</w:t>
      </w:r>
    </w:p>
    <w:p>
      <w:pPr>
        <w:pStyle w:val="Normal"/>
        <w:spacing w:before="0" w:after="0"/>
        <w:jc w:val="center"/>
        <w:rPr>
          <w:rFonts w:ascii="Times New Roman" w:hAnsi="Times New Roman" w:eastAsia="Times New Roman" w:cs="Times New Roman"/>
          <w:b/>
          <w:color w:val="1B1C1D"/>
          <w:sz w:val="28"/>
        </w:rPr>
      </w:pPr>
      <w:r>
        <w:rPr>
          <w:rFonts w:eastAsia="Times New Roman" w:cs="Times New Roman" w:ascii="Times New Roman" w:hAnsi="Times New Roman"/>
          <w:b/>
          <w:color w:val="1B1C1D"/>
          <w:sz w:val="28"/>
        </w:rPr>
      </w:r>
    </w:p>
    <w:p>
      <w:pPr>
        <w:pStyle w:val="Normal"/>
        <w:spacing w:before="0" w:after="0"/>
        <w:ind w:firstLine="567"/>
        <w:jc w:val="both"/>
        <w:rPr>
          <w:rFonts w:ascii="Times New Roman" w:hAnsi="Times New Roman" w:eastAsia="Times New Roman" w:cs="Times New Roman"/>
          <w:i/>
          <w:i/>
          <w:color w:val="000000"/>
          <w:sz w:val="28"/>
        </w:rPr>
      </w:pPr>
      <w:r>
        <w:rPr>
          <w:rFonts w:eastAsia="Times New Roman" w:cs="Times New Roman" w:ascii="Times New Roman" w:hAnsi="Times New Roman"/>
          <w:sz w:val="28"/>
        </w:rPr>
        <w:t>(</w:t>
      </w:r>
      <w:r>
        <w:rPr>
          <w:rFonts w:eastAsia="Times New Roman" w:cs="Times New Roman" w:ascii="Times New Roman" w:hAnsi="Times New Roman"/>
          <w:i/>
          <w:color w:val="000000"/>
          <w:sz w:val="28"/>
        </w:rPr>
        <w:t>Слайд 1).</w:t>
      </w:r>
    </w:p>
    <w:p>
      <w:pPr>
        <w:pStyle w:val="Normal"/>
        <w:spacing w:lineRule="auto" w:line="240" w:before="0" w:after="0"/>
        <w:ind w:firstLine="851"/>
        <w:jc w:val="both"/>
        <w:rPr>
          <w:rFonts w:ascii="Times New Roman" w:hAnsi="Times New Roman" w:eastAsia="Times New Roman" w:cs="Times New Roman"/>
          <w:sz w:val="28"/>
        </w:rPr>
      </w:pPr>
      <w:r>
        <w:rPr>
          <w:rFonts w:eastAsia="Times New Roman" w:cs="Times New Roman" w:ascii="Times New Roman" w:hAnsi="Times New Roman"/>
          <w:sz w:val="28"/>
        </w:rPr>
        <w:t>Город Красный Луч является административным центром муниципального образования городской округ город Красный Луч с общей площадью 154 кв.км.</w:t>
      </w:r>
    </w:p>
    <w:p>
      <w:pPr>
        <w:pStyle w:val="Normal"/>
        <w:spacing w:before="0" w:after="0"/>
        <w:ind w:firstLine="851"/>
        <w:jc w:val="both"/>
        <w:rPr>
          <w:rFonts w:ascii="Times New Roman" w:hAnsi="Times New Roman" w:eastAsia="Times New Roman" w:cs="Times New Roman"/>
          <w:sz w:val="28"/>
        </w:rPr>
      </w:pPr>
      <w:r>
        <w:rPr>
          <w:rFonts w:eastAsia="Times New Roman" w:cs="Times New Roman" w:ascii="Times New Roman" w:hAnsi="Times New Roman"/>
          <w:sz w:val="28"/>
        </w:rPr>
        <w:t xml:space="preserve">В состав города входят три населенных пункта, имеющих статус города (Вахрушево, Миусинск, Петровское). Восемь поселков городского типа (Грушевое, Запорожье, Княгиневка, Садово-Хрустальный, Софиевский, Штеровка, Федоровка, Хрустальный), шесть поселков и пять сел. </w:t>
      </w:r>
    </w:p>
    <w:p>
      <w:pPr>
        <w:pStyle w:val="Normal"/>
        <w:spacing w:before="0" w:after="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ab/>
        <w:t xml:space="preserve">Красный Луч расположен на юге Луганской  Народной Республики на расстоянии 63 км от г. Луганск  и  110 км от  г. Донецк.  Граничит с Антрацитовским районом, городами Донецкой Народной Республики: г. Снежное и  г. Шахтерск.  Через территорию города проходит автомагистраль  Харьков – Ростов на Дону  (М4), которую пересекает  трасса Луганск – Донецк (Н21). </w:t>
      </w:r>
    </w:p>
    <w:p>
      <w:pPr>
        <w:pStyle w:val="Normal"/>
        <w:spacing w:before="0" w:after="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ab/>
      </w:r>
    </w:p>
    <w:p>
      <w:pPr>
        <w:pStyle w:val="Normal"/>
        <w:spacing w:before="0" w:after="0"/>
        <w:ind w:firstLine="567"/>
        <w:jc w:val="both"/>
        <w:rPr>
          <w:rFonts w:ascii="Times New Roman" w:hAnsi="Times New Roman" w:eastAsia="Times New Roman" w:cs="Times New Roman"/>
          <w:i/>
          <w:i/>
          <w:color w:val="000000"/>
          <w:sz w:val="28"/>
        </w:rPr>
      </w:pPr>
      <w:r>
        <w:rPr>
          <w:rFonts w:eastAsia="Times New Roman" w:cs="Times New Roman" w:ascii="Times New Roman" w:hAnsi="Times New Roman"/>
          <w:sz w:val="28"/>
        </w:rPr>
        <w:t>(</w:t>
      </w:r>
      <w:r>
        <w:rPr>
          <w:rFonts w:eastAsia="Times New Roman" w:cs="Times New Roman" w:ascii="Times New Roman" w:hAnsi="Times New Roman"/>
          <w:i/>
          <w:color w:val="000000"/>
          <w:sz w:val="28"/>
        </w:rPr>
        <w:t>Слайд 2).</w:t>
      </w:r>
    </w:p>
    <w:p>
      <w:pPr>
        <w:pStyle w:val="Normal"/>
        <w:spacing w:lineRule="auto" w:line="240" w:before="0" w:after="0"/>
        <w:ind w:firstLine="708"/>
        <w:jc w:val="both"/>
        <w:rPr>
          <w:rFonts w:ascii="Times New Roman" w:hAnsi="Times New Roman" w:eastAsia="Times New Roman" w:cs="Times New Roman"/>
          <w:sz w:val="28"/>
        </w:rPr>
      </w:pPr>
      <w:r>
        <w:rPr>
          <w:rFonts w:eastAsia="Times New Roman" w:cs="Times New Roman" w:ascii="Times New Roman" w:hAnsi="Times New Roman"/>
          <w:sz w:val="28"/>
        </w:rPr>
        <w:t xml:space="preserve">Численность населения городского округа город Красный Луч, по экспертной оценке Росстата, на 01.01.2024 составляет 82,6 тысяч человек. В городе сохраняется тенденция снижения численности населения, по сравнению с прошлым годом численность сократилась на 2,8 тыс. человек. </w:t>
      </w:r>
    </w:p>
    <w:p>
      <w:pPr>
        <w:pStyle w:val="Normal"/>
        <w:spacing w:before="0" w:after="0"/>
        <w:jc w:val="center"/>
        <w:rPr>
          <w:rFonts w:ascii="Times New Roman" w:hAnsi="Times New Roman" w:eastAsia="Times New Roman" w:cs="Times New Roman"/>
          <w:b/>
          <w:color w:val="1B1C1D"/>
          <w:sz w:val="28"/>
        </w:rPr>
      </w:pPr>
      <w:r>
        <w:rPr>
          <w:rFonts w:eastAsia="Times New Roman" w:cs="Times New Roman" w:ascii="Times New Roman" w:hAnsi="Times New Roman"/>
          <w:b/>
          <w:color w:val="1B1C1D"/>
          <w:sz w:val="28"/>
        </w:rPr>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bCs/>
          <w:sz w:val="28"/>
        </w:rPr>
        <w:t>(</w:t>
      </w:r>
      <w:r>
        <w:rPr>
          <w:rFonts w:eastAsia="Times New Roman" w:cs="Times New Roman" w:ascii="Times New Roman" w:hAnsi="Times New Roman"/>
          <w:i/>
          <w:color w:val="000000"/>
          <w:sz w:val="28"/>
        </w:rPr>
        <w:t>Слайд 3</w:t>
      </w:r>
      <w:r>
        <w:rPr>
          <w:rFonts w:eastAsia="Times New Roman" w:cs="Times New Roman" w:ascii="Times New Roman" w:hAnsi="Times New Roman"/>
          <w:bCs/>
          <w:sz w:val="28"/>
        </w:rPr>
        <w:t>)</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bCs/>
          <w:sz w:val="28"/>
        </w:rPr>
        <w:t>Система образования г</w:t>
      </w:r>
      <w:r>
        <w:rPr>
          <w:rFonts w:eastAsia="Times New Roman" w:cs="Times New Roman" w:ascii="Times New Roman" w:hAnsi="Times New Roman"/>
          <w:sz w:val="28"/>
        </w:rPr>
        <w:t>орода Красный Луч включает в себя:</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- 20 дошкольных образовательных учреждения;</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- 27 общеобразовательных учреждения  (из них: 6 учебно-воспитательных комплексов, 1 гимназия,  1 общеобразовательное учреждение с вечерними классами);</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- 3 внешкольных образовательных учреждения;</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- 7 учреждений среднего профессионального образования;</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- 1 учреждение высшего профессионального образования</w:t>
      </w:r>
    </w:p>
    <w:p>
      <w:pPr>
        <w:pStyle w:val="Normal"/>
        <w:spacing w:lineRule="auto" w:line="240" w:before="0" w:after="0"/>
        <w:ind w:firstLine="709"/>
        <w:jc w:val="both"/>
        <w:rPr>
          <w:rFonts w:ascii="Calibri" w:hAnsi="Calibri" w:eastAsia="Calibri" w:cs="Calibri"/>
        </w:rPr>
      </w:pPr>
      <w:r>
        <w:rPr>
          <w:rFonts w:eastAsia="Calibri" w:cs="Calibri" w:ascii="Calibri" w:hAnsi="Calibri"/>
        </w:rPr>
      </w:r>
    </w:p>
    <w:p>
      <w:pPr>
        <w:pStyle w:val="Normal"/>
        <w:spacing w:lineRule="auto" w:line="240" w:before="0" w:after="0"/>
        <w:ind w:firstLine="708"/>
        <w:jc w:val="both"/>
        <w:rPr>
          <w:rFonts w:ascii="Calibri" w:hAnsi="Calibri" w:eastAsia="Calibri" w:cs="Calibri"/>
        </w:rPr>
      </w:pPr>
      <w:r>
        <w:rPr>
          <w:rFonts w:eastAsia="Times New Roman" w:cs="Times New Roman" w:ascii="Times New Roman" w:hAnsi="Times New Roman"/>
          <w:bCs/>
          <w:sz w:val="28"/>
        </w:rPr>
        <w:t>(</w:t>
      </w:r>
      <w:r>
        <w:rPr>
          <w:rFonts w:eastAsia="Times New Roman" w:cs="Times New Roman" w:ascii="Times New Roman" w:hAnsi="Times New Roman"/>
          <w:i/>
          <w:color w:val="000000"/>
          <w:sz w:val="28"/>
        </w:rPr>
        <w:t>Слайд 4</w:t>
      </w:r>
      <w:r>
        <w:rPr>
          <w:rFonts w:eastAsia="Calibri" w:cs="Calibri"/>
        </w:rPr>
        <w:t>)</w:t>
      </w:r>
    </w:p>
    <w:p>
      <w:pPr>
        <w:pStyle w:val="Normal"/>
        <w:spacing w:lineRule="auto" w:line="240" w:before="0" w:after="0"/>
        <w:ind w:firstLine="708"/>
        <w:jc w:val="both"/>
        <w:rPr>
          <w:rFonts w:ascii="Times New Roman" w:hAnsi="Times New Roman" w:eastAsia="Times New Roman" w:cs="Times New Roman"/>
          <w:sz w:val="28"/>
        </w:rPr>
      </w:pPr>
      <w:r>
        <w:rPr>
          <w:rFonts w:eastAsia="Times New Roman" w:cs="Times New Roman" w:ascii="Times New Roman" w:hAnsi="Times New Roman"/>
          <w:bCs/>
          <w:sz w:val="28"/>
        </w:rPr>
        <w:t xml:space="preserve">Медицинскую помощь </w:t>
      </w:r>
      <w:r>
        <w:rPr>
          <w:rFonts w:eastAsia="Times New Roman" w:cs="Times New Roman" w:ascii="Times New Roman" w:hAnsi="Times New Roman"/>
          <w:sz w:val="28"/>
        </w:rPr>
        <w:t>населению города  оказывают 7 лечебно-профилактических учреждений, в которых трудятся 181 врача 652 средних медицинских работников.</w:t>
      </w:r>
    </w:p>
    <w:p>
      <w:pPr>
        <w:pStyle w:val="Normal"/>
        <w:spacing w:lineRule="auto" w:line="240" w:before="0" w:after="0"/>
        <w:ind w:firstLine="708"/>
        <w:jc w:val="both"/>
        <w:rPr>
          <w:rFonts w:ascii="Calibri" w:hAnsi="Calibri" w:eastAsia="Calibri" w:cs="Calibri"/>
        </w:rPr>
      </w:pPr>
      <w:r>
        <w:rPr>
          <w:rFonts w:eastAsia="Calibri" w:cs="Calibri" w:ascii="Calibri" w:hAnsi="Calibri"/>
        </w:rPr>
      </w:r>
    </w:p>
    <w:p>
      <w:pPr>
        <w:pStyle w:val="Normal"/>
        <w:spacing w:lineRule="auto" w:line="240" w:before="0" w:after="0"/>
        <w:ind w:firstLine="708"/>
        <w:jc w:val="both"/>
        <w:rPr>
          <w:rFonts w:ascii="Calibri" w:hAnsi="Calibri" w:eastAsia="Calibri" w:cs="Calibri"/>
        </w:rPr>
      </w:pPr>
      <w:r>
        <w:rPr>
          <w:rFonts w:eastAsia="Calibri" w:cs="Calibri"/>
        </w:rPr>
        <w:t>(</w:t>
      </w:r>
      <w:r>
        <w:rPr>
          <w:rFonts w:eastAsia="Times New Roman" w:cs="Times New Roman" w:ascii="Times New Roman" w:hAnsi="Times New Roman"/>
          <w:i/>
          <w:color w:val="000000"/>
          <w:sz w:val="28"/>
        </w:rPr>
        <w:t xml:space="preserve">Слайд 5)  </w:t>
      </w:r>
    </w:p>
    <w:p>
      <w:pPr>
        <w:pStyle w:val="Normal"/>
        <w:spacing w:before="0" w:after="0"/>
        <w:ind w:firstLine="567"/>
        <w:jc w:val="both"/>
        <w:rPr>
          <w:rFonts w:ascii="Times New Roman" w:hAnsi="Times New Roman" w:eastAsia="Times New Roman" w:cs="Times New Roman"/>
          <w:color w:val="000000"/>
          <w:sz w:val="28"/>
        </w:rPr>
      </w:pPr>
      <w:r>
        <w:rPr>
          <w:rFonts w:eastAsia="Times New Roman" w:cs="Times New Roman" w:ascii="Times New Roman" w:hAnsi="Times New Roman"/>
          <w:sz w:val="28"/>
        </w:rPr>
        <w:t xml:space="preserve">На территории муниципалитета работает 8 </w:t>
      </w:r>
      <w:r>
        <w:rPr>
          <w:rFonts w:eastAsia="Times New Roman" w:cs="Times New Roman" w:ascii="Times New Roman" w:hAnsi="Times New Roman"/>
          <w:bCs/>
          <w:sz w:val="28"/>
        </w:rPr>
        <w:t>учреждений культуры,</w:t>
      </w:r>
      <w:r>
        <w:rPr>
          <w:rFonts w:eastAsia="Times New Roman" w:cs="Times New Roman" w:ascii="Times New Roman" w:hAnsi="Times New Roman"/>
          <w:sz w:val="28"/>
        </w:rPr>
        <w:t xml:space="preserve"> в которые входят 18 учреждений клубного типа; 5 школ эстетического воспитания; 9 библиотек; два музея. </w:t>
      </w:r>
      <w:r>
        <w:rPr>
          <w:rFonts w:eastAsia="Times New Roman" w:cs="Times New Roman" w:ascii="Times New Roman" w:hAnsi="Times New Roman"/>
          <w:color w:val="000000"/>
          <w:sz w:val="28"/>
        </w:rPr>
        <w:t>На территории города расположены объекты, являющиеся культурным достоянием Луганской Народной Республики – Музей боевой славы на реке Миус, Дворец культуры им. В. И. Ленина.</w:t>
      </w:r>
    </w:p>
    <w:p>
      <w:pPr>
        <w:pStyle w:val="Normal"/>
        <w:spacing w:lineRule="auto" w:line="240" w:before="0" w:after="0"/>
        <w:ind w:firstLine="708"/>
        <w:jc w:val="both"/>
        <w:rPr>
          <w:rFonts w:ascii="Times New Roman" w:hAnsi="Times New Roman" w:eastAsia="Times New Roman" w:cs="Times New Roman"/>
          <w:sz w:val="28"/>
        </w:rPr>
      </w:pPr>
      <w:r>
        <w:rPr>
          <w:rFonts w:eastAsia="Times New Roman" w:cs="Times New Roman" w:ascii="Times New Roman" w:hAnsi="Times New Roman"/>
          <w:bCs/>
          <w:sz w:val="28"/>
        </w:rPr>
        <w:t>Для занятий спортом используются</w:t>
      </w:r>
      <w:r>
        <w:rPr>
          <w:rFonts w:eastAsia="Times New Roman" w:cs="Times New Roman" w:ascii="Times New Roman" w:hAnsi="Times New Roman"/>
          <w:sz w:val="28"/>
        </w:rPr>
        <w:t xml:space="preserve"> 2 спортивных комплекса, в состав одного входит 1 стадион с трибунами, один плавательный бассейн, 38 спортивных залов, включая школьные, и 59 плоскостные спортивные сооружения, из них 17 футбольных полей.</w:t>
      </w:r>
    </w:p>
    <w:p>
      <w:pPr>
        <w:pStyle w:val="Normal"/>
        <w:spacing w:lineRule="auto" w:line="240" w:before="0" w:after="0"/>
        <w:ind w:firstLine="708"/>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before="0" w:after="0"/>
        <w:jc w:val="both"/>
        <w:rPr>
          <w:rFonts w:ascii="Times New Roman" w:hAnsi="Times New Roman" w:eastAsia="Times New Roman" w:cs="Times New Roman"/>
          <w:color w:val="1B1C1D"/>
          <w:sz w:val="28"/>
          <w:szCs w:val="28"/>
        </w:rPr>
      </w:pPr>
      <w:r>
        <w:rPr>
          <w:rFonts w:eastAsia="Times New Roman" w:cs="Times New Roman" w:ascii="Times New Roman" w:hAnsi="Times New Roman"/>
          <w:color w:val="1B1C1D"/>
          <w:sz w:val="28"/>
        </w:rPr>
        <w:tab/>
        <w:t xml:space="preserve">Основными направлениями деятельности Главы </w:t>
      </w:r>
      <w:r>
        <w:rPr>
          <w:rFonts w:eastAsia="Times New Roman" w:cs="Times New Roman" w:ascii="Times New Roman" w:hAnsi="Times New Roman"/>
          <w:color w:val="1B1C1D"/>
          <w:sz w:val="28"/>
          <w:szCs w:val="28"/>
        </w:rPr>
        <w:t xml:space="preserve">городского округа муниципальное образование городской округ город Красный Луч Луганской Народной Республики </w:t>
      </w:r>
      <w:r>
        <w:rPr>
          <w:rFonts w:eastAsia="Times New Roman" w:cs="Times New Roman" w:ascii="Times New Roman" w:hAnsi="Times New Roman"/>
          <w:color w:val="1B1C1D"/>
          <w:sz w:val="28"/>
        </w:rPr>
        <w:t xml:space="preserve">(далее – Глава) и Администрации </w:t>
      </w:r>
      <w:r>
        <w:rPr>
          <w:rFonts w:eastAsia="Times New Roman" w:cs="Times New Roman" w:ascii="Times New Roman" w:hAnsi="Times New Roman"/>
          <w:color w:val="1B1C1D"/>
          <w:sz w:val="28"/>
          <w:szCs w:val="28"/>
        </w:rPr>
        <w:t xml:space="preserve">городского округа муниципальное образование городской округ город Красный Луч Луганской Народной Республики </w:t>
      </w:r>
      <w:r>
        <w:rPr>
          <w:rFonts w:eastAsia="Times New Roman" w:cs="Times New Roman" w:ascii="Times New Roman" w:hAnsi="Times New Roman"/>
          <w:color w:val="1B1C1D"/>
          <w:sz w:val="28"/>
        </w:rPr>
        <w:t>(далее – Администрация) являются:</w:t>
      </w:r>
    </w:p>
    <w:p>
      <w:pPr>
        <w:pStyle w:val="Normal"/>
        <w:spacing w:before="0" w:after="0"/>
        <w:jc w:val="both"/>
        <w:rPr>
          <w:rFonts w:ascii="Times New Roman" w:hAnsi="Times New Roman" w:eastAsia="Times New Roman" w:cs="Times New Roman"/>
          <w:color w:val="1B1C1D"/>
          <w:sz w:val="28"/>
        </w:rPr>
      </w:pPr>
      <w:r>
        <w:rPr>
          <w:rFonts w:eastAsia="Times New Roman" w:cs="Times New Roman" w:ascii="Times New Roman" w:hAnsi="Times New Roman"/>
          <w:color w:val="1B1C1D"/>
          <w:sz w:val="28"/>
        </w:rPr>
        <w:t xml:space="preserve">– </w:t>
      </w:r>
      <w:r>
        <w:rPr>
          <w:rFonts w:eastAsia="Times New Roman" w:cs="Times New Roman" w:ascii="Times New Roman" w:hAnsi="Times New Roman"/>
          <w:color w:val="1B1C1D"/>
          <w:sz w:val="28"/>
        </w:rPr>
        <w:t>социально-экономическое развитие;</w:t>
      </w:r>
    </w:p>
    <w:p>
      <w:pPr>
        <w:pStyle w:val="Normal"/>
        <w:spacing w:before="0" w:after="0"/>
        <w:jc w:val="both"/>
        <w:rPr>
          <w:rFonts w:ascii="Times New Roman" w:hAnsi="Times New Roman" w:eastAsia="Times New Roman" w:cs="Times New Roman"/>
          <w:color w:val="1B1C1D"/>
          <w:sz w:val="28"/>
        </w:rPr>
      </w:pPr>
      <w:r>
        <w:rPr>
          <w:rFonts w:eastAsia="Times New Roman" w:cs="Times New Roman" w:ascii="Times New Roman" w:hAnsi="Times New Roman"/>
          <w:color w:val="1B1C1D"/>
          <w:sz w:val="28"/>
        </w:rPr>
        <w:t xml:space="preserve">– </w:t>
      </w:r>
      <w:r>
        <w:rPr>
          <w:rFonts w:eastAsia="Times New Roman" w:cs="Times New Roman" w:ascii="Times New Roman" w:hAnsi="Times New Roman"/>
          <w:color w:val="1B1C1D"/>
          <w:sz w:val="28"/>
        </w:rPr>
        <w:t>бюджет и финансовая политика;</w:t>
      </w:r>
    </w:p>
    <w:p>
      <w:pPr>
        <w:pStyle w:val="Normal"/>
        <w:spacing w:before="0" w:after="0"/>
        <w:jc w:val="both"/>
        <w:rPr>
          <w:rFonts w:ascii="Times New Roman" w:hAnsi="Times New Roman" w:eastAsia="Times New Roman" w:cs="Times New Roman"/>
          <w:color w:val="1B1C1D"/>
          <w:sz w:val="28"/>
        </w:rPr>
      </w:pPr>
      <w:r>
        <w:rPr>
          <w:rFonts w:eastAsia="Times New Roman" w:cs="Times New Roman" w:ascii="Times New Roman" w:hAnsi="Times New Roman"/>
          <w:color w:val="1B1C1D"/>
          <w:sz w:val="28"/>
        </w:rPr>
        <w:t xml:space="preserve">– </w:t>
      </w:r>
      <w:r>
        <w:rPr>
          <w:rFonts w:eastAsia="Times New Roman" w:cs="Times New Roman" w:ascii="Times New Roman" w:hAnsi="Times New Roman"/>
          <w:color w:val="1B1C1D"/>
          <w:sz w:val="28"/>
        </w:rPr>
        <w:t>управление, владение и распоряжение муниципальной собственностью;</w:t>
      </w:r>
    </w:p>
    <w:p>
      <w:pPr>
        <w:pStyle w:val="Normal"/>
        <w:spacing w:before="0" w:after="0"/>
        <w:jc w:val="both"/>
        <w:rPr>
          <w:rFonts w:ascii="Times New Roman" w:hAnsi="Times New Roman" w:eastAsia="Times New Roman" w:cs="Times New Roman"/>
          <w:color w:val="1B1C1D"/>
          <w:sz w:val="28"/>
        </w:rPr>
      </w:pPr>
      <w:r>
        <w:rPr>
          <w:rFonts w:eastAsia="Times New Roman" w:cs="Times New Roman" w:ascii="Times New Roman" w:hAnsi="Times New Roman"/>
          <w:color w:val="1B1C1D"/>
          <w:sz w:val="28"/>
        </w:rPr>
        <w:t xml:space="preserve">– </w:t>
      </w:r>
      <w:r>
        <w:rPr>
          <w:rFonts w:eastAsia="Times New Roman" w:cs="Times New Roman" w:ascii="Times New Roman" w:hAnsi="Times New Roman"/>
          <w:color w:val="1B1C1D"/>
          <w:sz w:val="28"/>
        </w:rPr>
        <w:t>развитие и поддержка предпринимательства;</w:t>
      </w:r>
    </w:p>
    <w:p>
      <w:pPr>
        <w:pStyle w:val="Normal"/>
        <w:spacing w:before="0" w:after="0"/>
        <w:jc w:val="both"/>
        <w:rPr>
          <w:rFonts w:ascii="Times New Roman" w:hAnsi="Times New Roman" w:eastAsia="Times New Roman" w:cs="Times New Roman"/>
          <w:color w:val="1B1C1D"/>
          <w:sz w:val="28"/>
        </w:rPr>
      </w:pPr>
      <w:r>
        <w:rPr>
          <w:rFonts w:eastAsia="Times New Roman" w:cs="Times New Roman" w:ascii="Times New Roman" w:hAnsi="Times New Roman"/>
          <w:color w:val="1B1C1D"/>
          <w:sz w:val="28"/>
        </w:rPr>
        <w:t xml:space="preserve">– </w:t>
      </w:r>
      <w:r>
        <w:rPr>
          <w:rFonts w:eastAsia="Times New Roman" w:cs="Times New Roman" w:ascii="Times New Roman" w:hAnsi="Times New Roman"/>
          <w:color w:val="1B1C1D"/>
          <w:sz w:val="28"/>
        </w:rPr>
        <w:t>развитие социальной сферы, культуры, спорта и молодежной политики;</w:t>
      </w:r>
    </w:p>
    <w:p>
      <w:pPr>
        <w:pStyle w:val="Normal"/>
        <w:spacing w:before="0" w:after="0"/>
        <w:jc w:val="both"/>
        <w:rPr>
          <w:rFonts w:ascii="Times New Roman" w:hAnsi="Times New Roman" w:eastAsia="Times New Roman" w:cs="Times New Roman"/>
          <w:color w:val="1B1C1D"/>
          <w:sz w:val="28"/>
        </w:rPr>
      </w:pPr>
      <w:r>
        <w:rPr>
          <w:rFonts w:eastAsia="Times New Roman" w:cs="Times New Roman" w:ascii="Times New Roman" w:hAnsi="Times New Roman"/>
          <w:color w:val="1B1C1D"/>
          <w:sz w:val="28"/>
        </w:rPr>
        <w:t xml:space="preserve">– </w:t>
      </w:r>
      <w:r>
        <w:rPr>
          <w:rFonts w:eastAsia="Times New Roman" w:cs="Times New Roman" w:ascii="Times New Roman" w:hAnsi="Times New Roman"/>
          <w:color w:val="1B1C1D"/>
          <w:sz w:val="28"/>
        </w:rPr>
        <w:t>благоустройство и охрана окружающей среды.</w:t>
      </w:r>
    </w:p>
    <w:p>
      <w:pPr>
        <w:pStyle w:val="Normal"/>
        <w:spacing w:before="0" w:after="0"/>
        <w:jc w:val="both"/>
        <w:rPr>
          <w:rFonts w:ascii="Times New Roman" w:hAnsi="Times New Roman" w:eastAsia="Times New Roman" w:cs="Times New Roman"/>
          <w:color w:val="1B1C1D"/>
          <w:sz w:val="28"/>
        </w:rPr>
      </w:pPr>
      <w:r>
        <w:rPr>
          <w:rFonts w:eastAsia="Times New Roman" w:cs="Times New Roman" w:ascii="Times New Roman" w:hAnsi="Times New Roman"/>
          <w:color w:val="1B1C1D"/>
          <w:sz w:val="28"/>
        </w:rPr>
      </w:r>
    </w:p>
    <w:p>
      <w:pPr>
        <w:pStyle w:val="Normal"/>
        <w:spacing w:before="0" w:after="0"/>
        <w:jc w:val="center"/>
        <w:rPr>
          <w:rFonts w:ascii="Times New Roman" w:hAnsi="Times New Roman" w:eastAsia="Times New Roman" w:cs="Times New Roman"/>
          <w:b/>
          <w:color w:val="1B1C1D"/>
          <w:sz w:val="28"/>
        </w:rPr>
      </w:pPr>
      <w:r>
        <w:rPr>
          <w:rFonts w:eastAsia="Times New Roman" w:cs="Times New Roman" w:ascii="Times New Roman" w:hAnsi="Times New Roman"/>
          <w:b/>
          <w:color w:val="1B1C1D"/>
          <w:sz w:val="28"/>
        </w:rPr>
      </w:r>
    </w:p>
    <w:p>
      <w:pPr>
        <w:pStyle w:val="Normal"/>
        <w:spacing w:before="0" w:after="0"/>
        <w:jc w:val="center"/>
        <w:rPr>
          <w:rFonts w:ascii="Times New Roman" w:hAnsi="Times New Roman" w:eastAsia="Times New Roman" w:cs="Times New Roman"/>
          <w:b/>
          <w:color w:val="1B1C1D"/>
          <w:sz w:val="28"/>
        </w:rPr>
      </w:pPr>
      <w:r>
        <w:rPr>
          <w:rFonts w:eastAsia="Times New Roman" w:cs="Times New Roman" w:ascii="Times New Roman" w:hAnsi="Times New Roman"/>
          <w:b/>
          <w:color w:val="1B1C1D"/>
          <w:sz w:val="28"/>
        </w:rPr>
        <w:t>Раздел 2. «Цели и задачи отчетного периода»</w:t>
      </w:r>
    </w:p>
    <w:p>
      <w:pPr>
        <w:pStyle w:val="Normal"/>
        <w:spacing w:before="0" w:after="0"/>
        <w:jc w:val="center"/>
        <w:rPr>
          <w:rFonts w:ascii="Calibri" w:hAnsi="Calibri" w:eastAsia="Calibri" w:cs="Calibri"/>
          <w:b/>
        </w:rPr>
      </w:pPr>
      <w:r>
        <w:rPr>
          <w:rFonts w:eastAsia="Calibri" w:cs="Calibri" w:ascii="Calibri" w:hAnsi="Calibri"/>
          <w:b/>
        </w:rPr>
      </w:r>
    </w:p>
    <w:p>
      <w:pPr>
        <w:pStyle w:val="Normal"/>
        <w:spacing w:before="0" w:after="0"/>
        <w:ind w:firstLine="600"/>
        <w:jc w:val="both"/>
        <w:rPr>
          <w:rFonts w:ascii="Times New Roman" w:hAnsi="Times New Roman" w:eastAsia="Times New Roman" w:cs="Times New Roman"/>
          <w:color w:val="1B1C1D"/>
          <w:sz w:val="28"/>
        </w:rPr>
      </w:pPr>
      <w:r>
        <w:rPr>
          <w:rFonts w:eastAsia="Times New Roman" w:cs="Times New Roman" w:ascii="Times New Roman" w:hAnsi="Times New Roman"/>
          <w:color w:val="1B1C1D"/>
          <w:sz w:val="28"/>
        </w:rPr>
        <w:t>Муниципальная специфика охватывает огромное количество направлений работы и аспектов жизни города. В своём отчёте я заострю ваше внимание на ключевых моментах деятельности в минувшем году.</w:t>
      </w:r>
    </w:p>
    <w:p>
      <w:pPr>
        <w:pStyle w:val="Normal"/>
        <w:spacing w:before="0" w:after="0"/>
        <w:ind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Вся наша работа строилась в соответствии с теми приоритетами, которые определены стратегией президента Российской Федерации</w:t>
        <w:br/>
        <w:t xml:space="preserve"> В.В. Путина, задачами, которые ставит перед нами Глава Луганской Народной Республики Л. И. Пасечник и конечно же, в соответствии с теми вопросами и обращениями, решение которых прежде всего необходимо для жителей нашего городского округа.</w:t>
      </w:r>
    </w:p>
    <w:p>
      <w:pPr>
        <w:pStyle w:val="Normal"/>
        <w:spacing w:before="0" w:after="0"/>
        <w:ind w:firstLine="709"/>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Подводя итоги работы 2024 года, можно отметить, что большинство намеченных задач Администрация выполнила. Некоторые вопросы находятся в стадии выполнения и решения. Есть и проблемы, над которыми нам еще предстоит поработать.</w:t>
      </w:r>
    </w:p>
    <w:p>
      <w:pPr>
        <w:pStyle w:val="Normal"/>
        <w:spacing w:before="0" w:after="0"/>
        <w:ind w:firstLine="709"/>
        <w:jc w:val="both"/>
        <w:rPr>
          <w:rFonts w:ascii="Calibri" w:hAnsi="Calibri" w:eastAsia="Calibri" w:cs="Calibri"/>
        </w:rPr>
      </w:pPr>
      <w:r>
        <w:rPr>
          <w:rFonts w:eastAsia="Calibri" w:cs="Calibri" w:ascii="Calibri" w:hAnsi="Calibri"/>
        </w:rPr>
      </w:r>
    </w:p>
    <w:p>
      <w:pPr>
        <w:pStyle w:val="Normal"/>
        <w:spacing w:before="0" w:after="0"/>
        <w:ind w:firstLine="737"/>
        <w:jc w:val="both"/>
        <w:rPr>
          <w:rFonts w:ascii="Times New Roman" w:hAnsi="Times New Roman" w:eastAsia="Times New Roman" w:cs="Times New Roman"/>
          <w:sz w:val="28"/>
        </w:rPr>
      </w:pPr>
      <w:r>
        <w:rPr>
          <w:rFonts w:eastAsia="Times New Roman" w:cs="Times New Roman" w:ascii="Times New Roman" w:hAnsi="Times New Roman"/>
          <w:sz w:val="28"/>
        </w:rPr>
        <w:t>Главными задачами в работе Администрации остается исполнение полномочий в соответствии с Федеральным законом №131-ФЗ «Об общих принципах организации местного самоуправления в Российской Федерации».</w:t>
      </w:r>
    </w:p>
    <w:p>
      <w:pPr>
        <w:pStyle w:val="Normal"/>
        <w:spacing w:before="0" w:after="0"/>
        <w:ind w:firstLine="708"/>
        <w:jc w:val="both"/>
        <w:rPr>
          <w:rFonts w:ascii="Times New Roman" w:hAnsi="Times New Roman" w:eastAsia="Times New Roman" w:cs="Times New Roman"/>
          <w:sz w:val="28"/>
        </w:rPr>
      </w:pPr>
      <w:r>
        <w:rPr>
          <w:rFonts w:eastAsia="Times New Roman" w:cs="Times New Roman" w:ascii="Times New Roman" w:hAnsi="Times New Roman"/>
          <w:sz w:val="28"/>
        </w:rPr>
        <w:t>Это, прежде всего:</w:t>
      </w:r>
    </w:p>
    <w:p>
      <w:pPr>
        <w:pStyle w:val="Normal"/>
        <w:spacing w:before="0" w:after="0"/>
        <w:ind w:firstLine="708"/>
        <w:jc w:val="both"/>
        <w:rPr>
          <w:rFonts w:ascii="Times New Roman" w:hAnsi="Times New Roman" w:eastAsia="Times New Roman" w:cs="Times New Roman"/>
          <w:sz w:val="28"/>
        </w:rPr>
      </w:pPr>
      <w:r>
        <w:rPr>
          <w:rFonts w:eastAsia="Times New Roman" w:cs="Times New Roman" w:ascii="Times New Roman" w:hAnsi="Times New Roman"/>
          <w:sz w:val="28"/>
        </w:rPr>
        <w:t>- исполнение бюджета городского округа;</w:t>
      </w:r>
    </w:p>
    <w:p>
      <w:pPr>
        <w:pStyle w:val="Normal"/>
        <w:spacing w:before="0" w:after="0"/>
        <w:ind w:firstLine="708"/>
        <w:rPr>
          <w:rFonts w:ascii="Times New Roman" w:hAnsi="Times New Roman" w:eastAsia="Times New Roman" w:cs="Times New Roman"/>
          <w:sz w:val="28"/>
        </w:rPr>
      </w:pPr>
      <w:r>
        <w:rPr>
          <w:rFonts w:eastAsia="Times New Roman" w:cs="Times New Roman" w:ascii="Times New Roman" w:hAnsi="Times New Roman"/>
          <w:sz w:val="28"/>
        </w:rPr>
        <w:t xml:space="preserve">- обеспечение жизнедеятельности округа, благоустройство территорий, развитие инфраструктуры; </w:t>
      </w:r>
    </w:p>
    <w:p>
      <w:pPr>
        <w:pStyle w:val="Normal"/>
        <w:spacing w:before="0" w:after="0"/>
        <w:ind w:firstLine="708"/>
        <w:jc w:val="both"/>
        <w:rPr>
          <w:rFonts w:ascii="Times New Roman" w:hAnsi="Times New Roman" w:eastAsia="Times New Roman" w:cs="Times New Roman"/>
          <w:sz w:val="28"/>
        </w:rPr>
      </w:pPr>
      <w:r>
        <w:rPr>
          <w:rFonts w:eastAsia="Times New Roman" w:cs="Times New Roman" w:ascii="Times New Roman" w:hAnsi="Times New Roman"/>
          <w:sz w:val="28"/>
        </w:rPr>
        <w:t>- реализации полномочий с учетом их приоритетности, эффективности и финансового обеспечения.</w:t>
      </w:r>
    </w:p>
    <w:p>
      <w:pPr>
        <w:pStyle w:val="Normal"/>
        <w:spacing w:before="0" w:after="0"/>
        <w:ind w:firstLine="708"/>
        <w:jc w:val="both"/>
        <w:rPr>
          <w:rFonts w:ascii="Times New Roman" w:hAnsi="Times New Roman" w:eastAsia="Times New Roman" w:cs="Times New Roman"/>
          <w:sz w:val="28"/>
        </w:rPr>
      </w:pPr>
      <w:r>
        <w:rPr>
          <w:rFonts w:eastAsia="Times New Roman" w:cs="Times New Roman" w:ascii="Times New Roman" w:hAnsi="Times New Roman"/>
          <w:sz w:val="28"/>
        </w:rPr>
        <w:t>На особом контроле остаются вопросы, связанные с оказанием помощи участникам специальной военной операции, семьям военнослужащих, участвующих в специальной военной операции.</w:t>
      </w:r>
    </w:p>
    <w:p>
      <w:pPr>
        <w:pStyle w:val="Normal"/>
        <w:spacing w:before="0" w:after="0"/>
        <w:ind w:firstLine="708"/>
        <w:jc w:val="both"/>
        <w:rPr>
          <w:rFonts w:ascii="Times New Roman" w:hAnsi="Times New Roman" w:eastAsia="Times New Roman" w:cs="Times New Roman"/>
          <w:sz w:val="28"/>
        </w:rPr>
      </w:pPr>
      <w:r>
        <w:rPr>
          <w:rFonts w:eastAsia="Times New Roman" w:cs="Times New Roman" w:ascii="Times New Roman" w:hAnsi="Times New Roman"/>
          <w:color w:val="000000"/>
          <w:sz w:val="28"/>
          <w:szCs w:val="28"/>
        </w:rPr>
        <w:t xml:space="preserve">Работа Главы по решению вопросов местного значения осуществляется в постоянном взаимодействии с депутатами </w:t>
      </w:r>
      <w:r>
        <w:rPr>
          <w:rFonts w:eastAsia="Times New Roman" w:cs="Times New Roman" w:ascii="Times New Roman" w:hAnsi="Times New Roman"/>
          <w:color w:val="1B1C1D"/>
          <w:sz w:val="28"/>
          <w:szCs w:val="28"/>
        </w:rPr>
        <w:t>Совета городского округа муниципальное образование городской округ город Красный Луч</w:t>
      </w:r>
      <w:r>
        <w:rPr>
          <w:rFonts w:eastAsia="Times New Roman" w:cs="Times New Roman" w:ascii="Times New Roman" w:hAnsi="Times New Roman"/>
          <w:color w:val="1B1C1D"/>
          <w:sz w:val="28"/>
          <w:szCs w:val="28"/>
          <w:lang w:val="ru-RU"/>
        </w:rPr>
        <w:t xml:space="preserve"> </w:t>
      </w:r>
      <w:r>
        <w:rPr>
          <w:rFonts w:eastAsia="Times New Roman" w:cs="Times New Roman" w:ascii="Times New Roman" w:hAnsi="Times New Roman"/>
          <w:color w:val="1B1C1D"/>
          <w:sz w:val="28"/>
          <w:szCs w:val="28"/>
        </w:rPr>
        <w:t>Луганской Народной Республики</w:t>
      </w:r>
      <w:r>
        <w:rPr>
          <w:rFonts w:eastAsia="Times New Roman" w:cs="Times New Roman" w:ascii="Times New Roman" w:hAnsi="Times New Roman"/>
          <w:color w:val="000000"/>
          <w:sz w:val="28"/>
          <w:szCs w:val="28"/>
        </w:rPr>
        <w:t>, жителями округа, руководителями организаций, учреждений, расположенных на территории муниципалитета.</w:t>
      </w:r>
    </w:p>
    <w:p>
      <w:pPr>
        <w:pStyle w:val="Normal"/>
        <w:spacing w:before="0" w:after="0"/>
        <w:ind w:firstLine="708"/>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before="0" w:after="0"/>
        <w:ind w:firstLine="708"/>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before="0" w:after="0"/>
        <w:jc w:val="center"/>
        <w:rPr>
          <w:rFonts w:ascii="Times New Roman" w:hAnsi="Times New Roman" w:eastAsia="Calibri" w:cs="Times New Roman"/>
          <w:b/>
          <w:sz w:val="28"/>
          <w:szCs w:val="28"/>
        </w:rPr>
      </w:pPr>
      <w:r>
        <w:rPr>
          <w:rFonts w:eastAsia="Calibri" w:cs="Times New Roman" w:ascii="Times New Roman" w:hAnsi="Times New Roman"/>
          <w:b/>
          <w:sz w:val="28"/>
          <w:szCs w:val="28"/>
        </w:rPr>
        <w:t>Раздел 3. «Результаты деятельности Главы»</w:t>
      </w:r>
    </w:p>
    <w:p>
      <w:pPr>
        <w:pStyle w:val="Normal"/>
        <w:spacing w:before="0" w:after="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before="0" w:after="0"/>
        <w:jc w:val="both"/>
        <w:rPr>
          <w:rFonts w:ascii="Times New Roman" w:hAnsi="Times New Roman" w:cs="Times New Roman"/>
          <w:bCs/>
          <w:sz w:val="28"/>
          <w:szCs w:val="28"/>
        </w:rPr>
      </w:pPr>
      <w:r>
        <w:rPr>
          <w:rFonts w:cs="Times New Roman" w:ascii="Times New Roman" w:hAnsi="Times New Roman"/>
          <w:bCs/>
          <w:sz w:val="28"/>
          <w:szCs w:val="28"/>
        </w:rPr>
        <w:tab/>
        <w:t>В течение года мною были реализованы полномочия, предусмотренные Уставом муниципального образования, а также приняты меры для обеспечения устойчивого развития округа, улучшения качества жизни граждан и решения актуальных задач.</w:t>
      </w:r>
    </w:p>
    <w:p>
      <w:pPr>
        <w:pStyle w:val="Normal"/>
        <w:spacing w:before="0" w:after="0"/>
        <w:jc w:val="both"/>
        <w:rPr>
          <w:rFonts w:ascii="Times New Roman" w:hAnsi="Times New Roman" w:cs="Times New Roman"/>
          <w:bCs/>
          <w:sz w:val="28"/>
          <w:szCs w:val="28"/>
        </w:rPr>
      </w:pPr>
      <w:r>
        <w:rPr>
          <w:rFonts w:cs="Times New Roman" w:ascii="Times New Roman" w:hAnsi="Times New Roman"/>
          <w:bCs/>
          <w:sz w:val="28"/>
          <w:szCs w:val="28"/>
        </w:rPr>
        <w:tab/>
        <w:t>Моя работа, работа Администрации и всего депутатского корпуса направлена на развитие, совершенствование местного самоуправления в городском округе, решение вопросов местного значения.</w:t>
      </w:r>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tab/>
        <w:t>Как глава городского округа в соответствии с полномочиями:</w:t>
      </w:r>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t>- принимал участие в заседаниях Совета депутатов;</w:t>
      </w:r>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t>- издавал в пределах своих полномочий муниципальные правовые акты;</w:t>
      </w:r>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t>- осуществлял организацию деятельности Администрации;</w:t>
      </w:r>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t>- использовал право вносить проекты решений в Совет депутатов;</w:t>
      </w:r>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t>- подписывал и обнародовал в порядке, установленном Уставом, нормативные и иные правовые акты;</w:t>
      </w:r>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t>- осуществлял контроль за выполнением нормативных правовых актов Совета депутатов;</w:t>
      </w:r>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t>- представлял городской округ во взаимодействии с органами местного самоуправления других муниципальных округов, органами исполнительной власти, гражданами и общественными организациями;</w:t>
      </w:r>
    </w:p>
    <w:p>
      <w:pPr>
        <w:pStyle w:val="Normal"/>
        <w:spacing w:lineRule="auto" w:line="240" w:before="0" w:after="0"/>
        <w:jc w:val="both"/>
        <w:rPr>
          <w:rFonts w:ascii="Times New Roman" w:hAnsi="Times New Roman" w:cs="Times New Roman"/>
          <w:bCs/>
          <w:sz w:val="28"/>
          <w:szCs w:val="28"/>
        </w:rPr>
      </w:pPr>
      <w:r>
        <w:rPr>
          <w:rFonts w:cs="Times New Roman" w:ascii="Times New Roman" w:hAnsi="Times New Roman"/>
          <w:bCs/>
          <w:sz w:val="28"/>
          <w:szCs w:val="28"/>
        </w:rPr>
        <w:t>- обеспечивал осуществление органами местного самоуправления полномочий по решению вопросов местного значения и осуществлению переданных полномочий.</w:t>
      </w:r>
    </w:p>
    <w:p>
      <w:pPr>
        <w:pStyle w:val="Normal"/>
        <w:spacing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before="0" w:after="0"/>
        <w:jc w:val="both"/>
        <w:rPr>
          <w:rFonts w:ascii="Times New Roman" w:hAnsi="Times New Roman" w:cs="Times New Roman"/>
          <w:bCs/>
          <w:sz w:val="28"/>
          <w:szCs w:val="28"/>
        </w:rPr>
      </w:pPr>
      <w:r>
        <w:rPr>
          <w:rFonts w:cs="Times New Roman" w:ascii="Times New Roman" w:hAnsi="Times New Roman"/>
          <w:bCs/>
          <w:sz w:val="28"/>
          <w:szCs w:val="28"/>
        </w:rPr>
        <w:tab/>
        <w:t xml:space="preserve">Проведена работа по оптимизации бюджетных расходов, что позволило направить дополнительные средства на решение приоритетных задач.  </w:t>
      </w:r>
    </w:p>
    <w:p>
      <w:pPr>
        <w:pStyle w:val="Normal"/>
        <w:spacing w:lineRule="auto" w:line="240" w:before="0" w:after="0"/>
        <w:ind w:firstLine="708"/>
        <w:jc w:val="both"/>
        <w:rPr>
          <w:rFonts w:ascii="Calibri" w:hAnsi="Calibri" w:eastAsia="Calibri" w:cs="Calibri"/>
        </w:rPr>
      </w:pPr>
      <w:r>
        <w:rPr>
          <w:rFonts w:eastAsia="Calibri" w:cs="Calibri"/>
        </w:rPr>
        <w:t>(</w:t>
      </w:r>
      <w:r>
        <w:rPr>
          <w:rFonts w:eastAsia="Times New Roman" w:cs="Times New Roman" w:ascii="Times New Roman" w:hAnsi="Times New Roman"/>
          <w:i/>
          <w:color w:val="000000"/>
          <w:sz w:val="28"/>
        </w:rPr>
        <w:t xml:space="preserve">Слайд 6)  </w:t>
      </w:r>
    </w:p>
    <w:p>
      <w:pPr>
        <w:pStyle w:val="Normal"/>
        <w:spacing w:before="0" w:after="0"/>
        <w:ind w:firstLine="708"/>
        <w:jc w:val="both"/>
        <w:rPr>
          <w:rFonts w:ascii="Times New Roman" w:hAnsi="Times New Roman" w:eastAsia="Times New Roman" w:cs="Times New Roman"/>
          <w:sz w:val="28"/>
        </w:rPr>
      </w:pPr>
      <w:r>
        <w:rPr>
          <w:rFonts w:eastAsia="Times New Roman" w:cs="Times New Roman" w:ascii="Times New Roman" w:hAnsi="Times New Roman"/>
          <w:sz w:val="28"/>
        </w:rPr>
        <w:t>Основной целью налоговой и бюджетной политики городского округа  в 2024 году являлось обеспечение сбалансированной и устойчивой  бюджетной системы, стабильного социально-экономического развития города, улучшение качества жизни населения.</w:t>
      </w:r>
    </w:p>
    <w:p>
      <w:pPr>
        <w:pStyle w:val="Normal"/>
        <w:spacing w:before="0" w:after="0"/>
        <w:ind w:firstLine="708"/>
        <w:jc w:val="both"/>
        <w:rPr>
          <w:rFonts w:ascii="Times New Roman" w:hAnsi="Times New Roman" w:eastAsia="Times New Roman" w:cs="Times New Roman"/>
          <w:sz w:val="28"/>
        </w:rPr>
      </w:pPr>
      <w:r>
        <w:rPr>
          <w:rFonts w:eastAsia="Times New Roman" w:cs="Times New Roman" w:ascii="Times New Roman" w:hAnsi="Times New Roman"/>
          <w:color w:val="000000"/>
          <w:sz w:val="28"/>
        </w:rPr>
        <w:t>И</w:t>
      </w:r>
      <w:r>
        <w:rPr>
          <w:rFonts w:eastAsia="Times New Roman" w:cs="Times New Roman" w:ascii="Times New Roman" w:hAnsi="Times New Roman"/>
          <w:sz w:val="28"/>
        </w:rPr>
        <w:t>сполнение местного бюджета по доходам составило – 112,01 % за счет положительной динамики поступлений.</w:t>
      </w:r>
    </w:p>
    <w:p>
      <w:pPr>
        <w:pStyle w:val="Normal"/>
        <w:spacing w:before="0" w:after="0"/>
        <w:ind w:firstLine="708"/>
        <w:jc w:val="both"/>
        <w:rPr>
          <w:rFonts w:ascii="Times New Roman" w:hAnsi="Times New Roman" w:eastAsia="Times New Roman" w:cs="Times New Roman"/>
          <w:color w:val="000000"/>
          <w:sz w:val="28"/>
        </w:rPr>
      </w:pPr>
      <w:r>
        <w:rPr>
          <w:rFonts w:eastAsia="Times New Roman" w:cs="Times New Roman" w:ascii="Times New Roman" w:hAnsi="Times New Roman"/>
          <w:sz w:val="28"/>
        </w:rPr>
        <w:t>Целью бюджетной  политики в 2024 году было финансовое обеспечение важных для жизнедеятельности городского округа обязательств,</w:t>
      </w:r>
      <w:r>
        <w:rPr>
          <w:rFonts w:eastAsia="Times New Roman" w:cs="Times New Roman" w:ascii="Times New Roman" w:hAnsi="Times New Roman"/>
          <w:color w:val="000000"/>
          <w:sz w:val="28"/>
        </w:rPr>
        <w:t xml:space="preserve"> решение социальных задач, создание, поддержание социальной инфраструктуры, оказание муниципальных услуг в социально-культурной сфере и выполнению работ по благоустройству территории города.</w:t>
      </w:r>
    </w:p>
    <w:p>
      <w:pPr>
        <w:pStyle w:val="Normal"/>
        <w:spacing w:before="0" w:after="0"/>
        <w:ind w:firstLine="708"/>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before="0" w:after="0"/>
        <w:ind w:firstLine="708"/>
        <w:jc w:val="both"/>
        <w:rPr>
          <w:rFonts w:ascii="Times New Roman" w:hAnsi="Times New Roman" w:eastAsia="Times New Roman" w:cs="Times New Roman"/>
          <w:i/>
          <w:i/>
          <w:color w:val="000000"/>
          <w:sz w:val="28"/>
        </w:rPr>
      </w:pPr>
      <w:r>
        <w:rPr>
          <w:rFonts w:eastAsia="Times New Roman" w:cs="Times New Roman" w:ascii="Times New Roman" w:hAnsi="Times New Roman"/>
          <w:i/>
          <w:color w:val="000000"/>
          <w:sz w:val="28"/>
        </w:rPr>
        <w:t>(Слайд 8.)</w:t>
      </w:r>
    </w:p>
    <w:p>
      <w:pPr>
        <w:pStyle w:val="Normal"/>
        <w:spacing w:before="0" w:after="0"/>
        <w:ind w:firstLine="708"/>
        <w:jc w:val="both"/>
        <w:rPr>
          <w:rFonts w:ascii="Times New Roman" w:hAnsi="Times New Roman" w:eastAsia="Times New Roman" w:cs="Times New Roman"/>
          <w:sz w:val="28"/>
        </w:rPr>
      </w:pPr>
      <w:r>
        <w:rPr>
          <w:rFonts w:eastAsia="Times New Roman" w:cs="Times New Roman" w:ascii="Times New Roman" w:hAnsi="Times New Roman"/>
          <w:color w:val="000000"/>
          <w:sz w:val="28"/>
        </w:rPr>
        <w:t xml:space="preserve">Исполнение бюджета по расходам в 2024 году составило 642,5 млн.руб. или 94% процента от уточненного плана бюджета, </w:t>
      </w:r>
      <w:r>
        <w:rPr>
          <w:rFonts w:eastAsia="Times New Roman" w:cs="Times New Roman" w:ascii="Times New Roman" w:hAnsi="Times New Roman"/>
          <w:sz w:val="28"/>
        </w:rPr>
        <w:t>в связи с экономией фонда оплаты труда по причине наличия вакантных должностей, больничных листов и отпусков без содержания.</w:t>
      </w:r>
    </w:p>
    <w:p>
      <w:pPr>
        <w:pStyle w:val="Normal"/>
        <w:spacing w:before="0" w:after="0"/>
        <w:ind w:firstLine="708"/>
        <w:jc w:val="both"/>
        <w:rPr>
          <w:rFonts w:ascii="Calibri" w:hAnsi="Calibri" w:eastAsia="Calibri" w:cs="Calibri"/>
        </w:rPr>
      </w:pPr>
      <w:r>
        <w:rPr>
          <w:rFonts w:eastAsia="Calibri" w:cs="Calibri" w:ascii="Calibri" w:hAnsi="Calibri"/>
        </w:rPr>
      </w:r>
    </w:p>
    <w:p>
      <w:pPr>
        <w:pStyle w:val="Normal"/>
        <w:spacing w:before="0" w:after="0"/>
        <w:ind w:firstLine="708"/>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В структуре основных показателей исполнения бюджета муниципального образования городской округ город Красный Луч Луганской Народной Республики по расходам основную долю занимают:</w:t>
      </w:r>
    </w:p>
    <w:p>
      <w:pPr>
        <w:pStyle w:val="Normal"/>
        <w:spacing w:before="0" w:after="0"/>
        <w:ind w:firstLine="708"/>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 общегосударственные расходы – 31,1 %, </w:t>
      </w:r>
    </w:p>
    <w:p>
      <w:pPr>
        <w:pStyle w:val="Normal"/>
        <w:spacing w:before="0" w:after="0"/>
        <w:ind w:firstLine="708"/>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жилищно-коммунальное хозяйство – 25,4 %,</w:t>
      </w:r>
    </w:p>
    <w:p>
      <w:pPr>
        <w:pStyle w:val="Normal"/>
        <w:spacing w:before="0" w:after="0"/>
        <w:ind w:firstLine="708"/>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культура, кинематография – 18,6 %,</w:t>
      </w:r>
    </w:p>
    <w:p>
      <w:pPr>
        <w:pStyle w:val="Normal"/>
        <w:spacing w:before="0" w:after="0"/>
        <w:ind w:firstLine="708"/>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дополнительное образование — 12,3 %</w:t>
      </w:r>
    </w:p>
    <w:p>
      <w:pPr>
        <w:pStyle w:val="Normal"/>
        <w:spacing w:before="0" w:after="0"/>
        <w:ind w:firstLine="708"/>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 физическая культура и спорт - 7,1%, </w:t>
      </w:r>
    </w:p>
    <w:p>
      <w:pPr>
        <w:pStyle w:val="Normal"/>
        <w:spacing w:before="0" w:after="0"/>
        <w:ind w:firstLine="708"/>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национальная экономика – 5,2%,</w:t>
      </w:r>
    </w:p>
    <w:p>
      <w:pPr>
        <w:pStyle w:val="Normal"/>
        <w:spacing w:before="0" w:after="0"/>
        <w:ind w:firstLine="708"/>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социальная политика — 0,3%.</w:t>
      </w:r>
    </w:p>
    <w:p>
      <w:pPr>
        <w:pStyle w:val="Normal"/>
        <w:spacing w:before="0" w:after="0"/>
        <w:ind w:firstLine="708"/>
        <w:jc w:val="both"/>
        <w:rPr>
          <w:rFonts w:ascii="Calibri" w:hAnsi="Calibri" w:eastAsia="Calibri" w:cs="Calibri"/>
        </w:rPr>
      </w:pPr>
      <w:r>
        <w:rPr>
          <w:rFonts w:eastAsia="Calibri" w:cs="Calibri" w:ascii="Calibri" w:hAnsi="Calibri"/>
        </w:rPr>
      </w:r>
    </w:p>
    <w:p>
      <w:pPr>
        <w:pStyle w:val="Normal"/>
        <w:spacing w:before="0" w:after="0"/>
        <w:ind w:firstLine="708"/>
        <w:jc w:val="both"/>
        <w:rPr>
          <w:rFonts w:ascii="Times New Roman" w:hAnsi="Times New Roman" w:eastAsia="Times New Roman" w:cs="Times New Roman"/>
          <w:sz w:val="28"/>
        </w:rPr>
      </w:pPr>
      <w:r>
        <w:rPr>
          <w:rFonts w:eastAsia="Times New Roman" w:cs="Times New Roman" w:ascii="Times New Roman" w:hAnsi="Times New Roman"/>
          <w:sz w:val="28"/>
        </w:rPr>
        <w:t>Основная часть средств в объеме 398,5 млн. руб. направлена на расходы социального характера, доля которых в расходной части бюджета  составила 62%, в том числе фонд оплаты труда с начислениями 396,5 млн.руб., социальные выплаты гражданам 1,9 млн.руб.</w:t>
      </w:r>
    </w:p>
    <w:p>
      <w:pPr>
        <w:pStyle w:val="Normal"/>
        <w:spacing w:before="0" w:after="0"/>
        <w:ind w:firstLine="708"/>
        <w:jc w:val="both"/>
        <w:rPr>
          <w:rFonts w:ascii="Calibri" w:hAnsi="Calibri" w:eastAsia="Calibri" w:cs="Calibri"/>
        </w:rPr>
      </w:pPr>
      <w:r>
        <w:rPr>
          <w:rFonts w:eastAsia="Calibri" w:cs="Calibri" w:ascii="Calibri" w:hAnsi="Calibri"/>
        </w:rPr>
      </w:r>
    </w:p>
    <w:p>
      <w:pPr>
        <w:pStyle w:val="Normal"/>
        <w:spacing w:before="0" w:after="0"/>
        <w:ind w:firstLine="708"/>
        <w:jc w:val="both"/>
        <w:rPr>
          <w:rFonts w:ascii="Times New Roman" w:hAnsi="Times New Roman" w:eastAsia="Times New Roman" w:cs="Times New Roman"/>
          <w:sz w:val="28"/>
        </w:rPr>
      </w:pPr>
      <w:r>
        <w:rPr>
          <w:rFonts w:eastAsia="Times New Roman" w:cs="Times New Roman" w:ascii="Times New Roman" w:hAnsi="Times New Roman"/>
          <w:sz w:val="28"/>
        </w:rPr>
        <w:t>На финансирование общегосударственных вопросов в 2024 году направлено 199,7 млн..руб., к годовым плановым назначениям выполнение составило 85,2%.</w:t>
      </w:r>
    </w:p>
    <w:p>
      <w:pPr>
        <w:pStyle w:val="Normal"/>
        <w:spacing w:before="0" w:after="0"/>
        <w:ind w:firstLine="708"/>
        <w:jc w:val="both"/>
        <w:rPr>
          <w:rFonts w:ascii="Times New Roman" w:hAnsi="Times New Roman" w:eastAsia="Times New Roman" w:cs="Times New Roman"/>
          <w:sz w:val="28"/>
        </w:rPr>
      </w:pPr>
      <w:r>
        <w:rPr>
          <w:rFonts w:eastAsia="Times New Roman" w:cs="Times New Roman" w:ascii="Times New Roman" w:hAnsi="Times New Roman"/>
          <w:sz w:val="28"/>
        </w:rPr>
        <w:t>На финансирование отрасли культуры направлено 119,2 млн.руб., что составляет 97,73% к годовым плановым назначениям;  на учреждения дополнительного образования направлено 78,9 млн. руб., что составляет 97,9% к годовым плановым назначениям; на физическую культуру и спорт 48,8 млн.руб., что составляет 98,2% к годовым плановым назначениям.</w:t>
      </w:r>
    </w:p>
    <w:p>
      <w:pPr>
        <w:pStyle w:val="Normal"/>
        <w:spacing w:before="0" w:after="0"/>
        <w:ind w:firstLine="708"/>
        <w:jc w:val="both"/>
        <w:rPr>
          <w:rFonts w:ascii="Times New Roman" w:hAnsi="Times New Roman" w:eastAsia="Times New Roman" w:cs="Times New Roman"/>
          <w:sz w:val="28"/>
        </w:rPr>
      </w:pPr>
      <w:r>
        <w:rPr>
          <w:rFonts w:eastAsia="Times New Roman" w:cs="Times New Roman" w:ascii="Times New Roman" w:hAnsi="Times New Roman"/>
          <w:sz w:val="28"/>
        </w:rPr>
        <w:t xml:space="preserve">На дорожное хозяйство направлено 33,6 млн. руб., что составляет 100,0 % к годовым плановым назначениям, на жилищно-коммунальное хозяйство и благоустройство направлено 163,0 млн. руб., что составляет 99,8 % к годовым плановым назначениям, включая межбюджетный трансферт, полученный на реализацию муниципальной программы формирования современной городской среды в сумме 123,5 млн. руб.(с учетом софинансирования из местного бюджета),  который освоен в полном объеме.    </w:t>
      </w:r>
    </w:p>
    <w:p>
      <w:pPr>
        <w:pStyle w:val="Normal"/>
        <w:spacing w:before="0" w:after="0"/>
        <w:ind w:firstLine="708"/>
        <w:jc w:val="both"/>
        <w:rPr>
          <w:rFonts w:ascii="Calibri" w:hAnsi="Calibri" w:eastAsia="Calibri" w:cs="Calibri"/>
        </w:rPr>
      </w:pPr>
      <w:r>
        <w:rPr>
          <w:rFonts w:eastAsia="Calibri" w:cs="Calibri" w:ascii="Calibri" w:hAnsi="Calibri"/>
        </w:rPr>
      </w:r>
    </w:p>
    <w:p>
      <w:pPr>
        <w:pStyle w:val="Normal"/>
        <w:spacing w:before="0" w:after="0"/>
        <w:ind w:firstLine="708"/>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На возмещение недополученных доходов выделена субсидия: </w:t>
      </w:r>
    </w:p>
    <w:p>
      <w:pPr>
        <w:pStyle w:val="Normal"/>
        <w:spacing w:before="0" w:after="0"/>
        <w:ind w:firstLine="708"/>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- 2,0 млн. руб.  - муниципальному унитарному предприятию «РЭК»   </w:t>
      </w:r>
    </w:p>
    <w:p>
      <w:pPr>
        <w:pStyle w:val="Normal"/>
        <w:spacing w:before="0" w:after="0"/>
        <w:ind w:firstLine="708"/>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- 2,9 млн. руб - муниципальному унитарному предприятию «ДЭРСУ» .</w:t>
      </w:r>
    </w:p>
    <w:p>
      <w:pPr>
        <w:pStyle w:val="Normal"/>
        <w:spacing w:before="0" w:after="0"/>
        <w:ind w:firstLine="708"/>
        <w:jc w:val="both"/>
        <w:rPr>
          <w:rFonts w:ascii="Calibri" w:hAnsi="Calibri" w:eastAsia="Calibri" w:cs="Calibri"/>
        </w:rPr>
      </w:pPr>
      <w:r>
        <w:rPr>
          <w:rFonts w:eastAsia="Calibri" w:cs="Calibri" w:ascii="Calibri" w:hAnsi="Calibri"/>
        </w:rPr>
      </w:r>
    </w:p>
    <w:p>
      <w:pPr>
        <w:pStyle w:val="Normal"/>
        <w:spacing w:before="0" w:after="0"/>
        <w:ind w:firstLine="567"/>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Бюджетная политика в сфере расходов местного бюджета была направлена на решение социальных задач, создание, поддержание социальной инфраструктуры, оказание муниципальных услуг в социально-культурной сфере и выполнению работ по благоустройству территории города.</w:t>
      </w:r>
    </w:p>
    <w:p>
      <w:pPr>
        <w:pStyle w:val="Normal"/>
        <w:spacing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before="0" w:after="0"/>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before="0" w:after="0"/>
        <w:jc w:val="both"/>
        <w:rPr>
          <w:rFonts w:ascii="Times New Roman" w:hAnsi="Times New Roman" w:cs="Times New Roman"/>
          <w:b/>
          <w:bCs/>
          <w:sz w:val="28"/>
          <w:szCs w:val="28"/>
        </w:rPr>
      </w:pPr>
      <w:r>
        <w:rPr>
          <w:rFonts w:cs="Times New Roman" w:ascii="Times New Roman" w:hAnsi="Times New Roman"/>
          <w:b/>
          <w:bCs/>
          <w:sz w:val="28"/>
          <w:szCs w:val="28"/>
        </w:rPr>
        <w:t xml:space="preserve">Работа с обращениями граждан </w:t>
      </w:r>
    </w:p>
    <w:p>
      <w:pPr>
        <w:pStyle w:val="Normal"/>
        <w:spacing w:before="0" w:after="0"/>
        <w:ind w:firstLine="708"/>
        <w:jc w:val="both"/>
        <w:rPr>
          <w:rFonts w:ascii="Times New Roman" w:hAnsi="Times New Roman" w:eastAsia="Times New Roman" w:cs="Times New Roman"/>
          <w:color w:val="FF0000"/>
          <w:sz w:val="28"/>
        </w:rPr>
      </w:pPr>
      <w:r>
        <w:rPr>
          <w:rFonts w:eastAsia="Times New Roman" w:cs="Times New Roman" w:ascii="Times New Roman" w:hAnsi="Times New Roman"/>
          <w:color w:val="000000"/>
          <w:sz w:val="28"/>
        </w:rPr>
        <w:t>За 2024 год Главой и Заместителями главы проведено 56 приемов граждан, в ходе которых решены наиболее острые проблемы, поднят 221 вопрос.</w:t>
      </w:r>
    </w:p>
    <w:p>
      <w:pPr>
        <w:pStyle w:val="Normal"/>
        <w:spacing w:before="0" w:after="0"/>
        <w:ind w:firstLine="708"/>
        <w:jc w:val="both"/>
        <w:rPr>
          <w:rFonts w:ascii="Times New Roman" w:hAnsi="Times New Roman" w:eastAsia="Times New Roman" w:cs="Times New Roman"/>
          <w:sz w:val="28"/>
        </w:rPr>
      </w:pPr>
      <w:r>
        <w:rPr>
          <w:rFonts w:eastAsia="Times New Roman" w:cs="Times New Roman" w:ascii="Times New Roman" w:hAnsi="Times New Roman"/>
          <w:sz w:val="28"/>
        </w:rPr>
        <w:t xml:space="preserve">Большая часть вопросов, с которыми обращались граждане, касалась ремонта жилого фонда, деятельности организаций в сфере ЖКХ, освещения улиц, состояния  и  содержания  дорог,  благоустройства  и  уборки  дворовых  территорий, вывоза мусора и несанкционированных свалок. </w:t>
      </w:r>
    </w:p>
    <w:p>
      <w:pPr>
        <w:pStyle w:val="Normal"/>
        <w:spacing w:before="0" w:after="0"/>
        <w:ind w:firstLine="68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Я благодарю каждого жителя, обратившегося к нам со своими проблемами. </w:t>
      </w:r>
    </w:p>
    <w:p>
      <w:pPr>
        <w:pStyle w:val="Normal"/>
        <w:spacing w:before="0" w:after="0"/>
        <w:ind w:firstLine="68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Для нас крайне важно консолидировать муниципалитет, депутатов, общественные организации и средства массовой информации. Работа в одной команде в разы увеличит эффективность важных решений, которые принимает руководство города.</w:t>
      </w:r>
    </w:p>
    <w:p>
      <w:pPr>
        <w:pStyle w:val="Normal"/>
        <w:spacing w:before="0" w:after="0"/>
        <w:ind w:firstLine="68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before="0" w:after="0"/>
        <w:jc w:val="both"/>
        <w:rPr>
          <w:rFonts w:ascii="Times New Roman" w:hAnsi="Times New Roman" w:cs="Times New Roman"/>
          <w:b/>
          <w:bCs/>
          <w:sz w:val="28"/>
          <w:szCs w:val="28"/>
        </w:rPr>
      </w:pPr>
      <w:r>
        <w:rPr>
          <w:rFonts w:cs="Times New Roman" w:ascii="Times New Roman" w:hAnsi="Times New Roman"/>
          <w:b/>
          <w:bCs/>
          <w:sz w:val="28"/>
          <w:szCs w:val="28"/>
        </w:rPr>
        <w:t xml:space="preserve">Оказание содействия депутатам Совета </w:t>
      </w:r>
    </w:p>
    <w:p>
      <w:pPr>
        <w:pStyle w:val="Normal"/>
        <w:spacing w:before="0" w:after="0"/>
        <w:jc w:val="both"/>
        <w:rPr>
          <w:rFonts w:ascii="Times New Roman" w:hAnsi="Times New Roman" w:cs="Times New Roman"/>
          <w:bCs/>
          <w:sz w:val="28"/>
          <w:szCs w:val="28"/>
        </w:rPr>
      </w:pPr>
      <w:r>
        <w:rPr>
          <w:rFonts w:cs="Times New Roman" w:ascii="Times New Roman" w:hAnsi="Times New Roman"/>
          <w:bCs/>
          <w:sz w:val="28"/>
          <w:szCs w:val="28"/>
        </w:rPr>
        <w:tab/>
        <w:t>Вопросы, поставленные Советом депутатов, были рассмотрены и решены в установленные сроки.</w:t>
      </w:r>
    </w:p>
    <w:p>
      <w:pPr>
        <w:pStyle w:val="Normal"/>
        <w:spacing w:before="0" w:after="0"/>
        <w:jc w:val="both"/>
        <w:rPr>
          <w:rFonts w:ascii="Times New Roman" w:hAnsi="Times New Roman" w:cs="Times New Roman"/>
          <w:bCs/>
          <w:sz w:val="28"/>
          <w:szCs w:val="28"/>
        </w:rPr>
      </w:pPr>
      <w:r>
        <w:rPr>
          <w:rFonts w:cs="Times New Roman" w:ascii="Times New Roman" w:hAnsi="Times New Roman"/>
          <w:bCs/>
          <w:sz w:val="28"/>
          <w:szCs w:val="28"/>
        </w:rPr>
        <w:tab/>
        <w:t xml:space="preserve">В течение года оказывалось содействие депутатам в реализации их полномочий:  </w:t>
      </w:r>
    </w:p>
    <w:p>
      <w:pPr>
        <w:pStyle w:val="Normal"/>
        <w:spacing w:before="0" w:after="0"/>
        <w:jc w:val="both"/>
        <w:rPr>
          <w:rFonts w:ascii="Times New Roman" w:hAnsi="Times New Roman" w:cs="Times New Roman"/>
          <w:bCs/>
          <w:sz w:val="28"/>
          <w:szCs w:val="28"/>
        </w:rPr>
      </w:pPr>
      <w:r>
        <w:rPr>
          <w:rFonts w:cs="Times New Roman" w:ascii="Times New Roman" w:hAnsi="Times New Roman"/>
          <w:bCs/>
          <w:sz w:val="28"/>
          <w:szCs w:val="28"/>
        </w:rPr>
        <w:t xml:space="preserve">- предоставлена необходимая информация и аналитические материалы для подготовки заседаний Совета депутатов.  </w:t>
      </w:r>
    </w:p>
    <w:p>
      <w:pPr>
        <w:pStyle w:val="Normal"/>
        <w:spacing w:before="0" w:after="0"/>
        <w:jc w:val="both"/>
        <w:rPr>
          <w:rFonts w:ascii="Times New Roman" w:hAnsi="Times New Roman" w:cs="Times New Roman"/>
          <w:bCs/>
          <w:sz w:val="28"/>
          <w:szCs w:val="28"/>
        </w:rPr>
      </w:pPr>
      <w:r>
        <w:rPr>
          <w:rFonts w:cs="Times New Roman" w:ascii="Times New Roman" w:hAnsi="Times New Roman"/>
          <w:bCs/>
          <w:sz w:val="28"/>
          <w:szCs w:val="28"/>
        </w:rPr>
        <w:t xml:space="preserve">- обеспечено взаимодействие депутатов с исполнительными органами для оперативного решения вопросов, поднятых на заседаниях Совета.  </w:t>
      </w:r>
    </w:p>
    <w:p>
      <w:pPr>
        <w:pStyle w:val="Normal"/>
        <w:spacing w:before="0" w:after="0"/>
        <w:ind w:firstLine="708"/>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before="0" w:after="0"/>
        <w:ind w:firstLine="708"/>
        <w:jc w:val="both"/>
        <w:rPr>
          <w:rFonts w:ascii="Times New Roman" w:hAnsi="Times New Roman" w:eastAsia="Times New Roman" w:cs="Times New Roman"/>
          <w:sz w:val="28"/>
        </w:rPr>
      </w:pPr>
      <w:r>
        <w:rPr>
          <w:rFonts w:eastAsia="Times New Roman" w:cs="Times New Roman" w:ascii="Times New Roman" w:hAnsi="Times New Roman"/>
          <w:sz w:val="28"/>
        </w:rPr>
        <w:t>Особое внимание в работе уделяли организации помощи участникам специальной военной операции и членам их семей. Так, на территории муниципалитета проводилась работа по  сбору и передачи теплых вещей и лекарственных препаратов, изготовлению блиндажных свечей, плетению маскировочных сетей.</w:t>
      </w:r>
    </w:p>
    <w:p>
      <w:pPr>
        <w:pStyle w:val="Normal"/>
        <w:spacing w:before="0" w:after="0"/>
        <w:ind w:firstLine="708"/>
        <w:jc w:val="both"/>
        <w:rPr>
          <w:rFonts w:ascii="Times New Roman" w:hAnsi="Times New Roman" w:eastAsia="Times New Roman" w:cs="Times New Roman"/>
          <w:sz w:val="28"/>
        </w:rPr>
      </w:pPr>
      <w:r>
        <w:rPr>
          <w:rFonts w:eastAsia="Times New Roman" w:cs="Times New Roman" w:ascii="Times New Roman" w:hAnsi="Times New Roman"/>
          <w:sz w:val="28"/>
        </w:rPr>
        <w:t>В соответствии с поручением Главы Луганской Народной Республики от 19.01.2024 №1/10-411 Главой на постоянной основе проводятся встречи с членами семей погибших. В этих встречах также участвуют представители военного комиссариата г.Красный Луч и Филиала № 13 Государственного казенного учреждения Луганской Народной Республики «Республиканский центр социальной защиты населения» в г. Красный Луч. В рамках мероприятий оказывается консультативная помощь, разъясняются юридические вопросы, а в случаях, требующих детального рассмотрения, направляются письменные запросы в соответствующие ведомства.</w:t>
      </w:r>
    </w:p>
    <w:p>
      <w:pPr>
        <w:pStyle w:val="Normal"/>
        <w:spacing w:before="0" w:after="0"/>
        <w:ind w:firstLine="708"/>
        <w:jc w:val="center"/>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t>Раздел 4. «Результаты деятельности Администрации»</w:t>
      </w:r>
    </w:p>
    <w:p>
      <w:pPr>
        <w:pStyle w:val="Normal"/>
        <w:spacing w:before="0" w:after="0"/>
        <w:ind w:firstLine="708"/>
        <w:jc w:val="center"/>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r>
    </w:p>
    <w:p>
      <w:pPr>
        <w:pStyle w:val="Normal"/>
        <w:spacing w:before="0" w:after="0"/>
        <w:ind w:firstLine="708"/>
        <w:rPr>
          <w:rFonts w:ascii="Times New Roman" w:hAnsi="Times New Roman" w:eastAsia="Times New Roman" w:cs="Times New Roman"/>
          <w:b/>
          <w:color w:val="000000"/>
          <w:sz w:val="28"/>
          <w:szCs w:val="28"/>
        </w:rPr>
      </w:pPr>
      <w:r>
        <w:rPr>
          <w:rFonts w:eastAsia="Times New Roman" w:cs="Times New Roman" w:ascii="Times New Roman" w:hAnsi="Times New Roman"/>
          <w:b/>
          <w:color w:val="000000"/>
          <w:sz w:val="28"/>
          <w:szCs w:val="28"/>
        </w:rPr>
        <w:t>Социально-экономическое развитие</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bCs/>
          <w:sz w:val="28"/>
        </w:rPr>
        <w:t>Сегодня экономика города претерпела значительных изменений.</w:t>
      </w:r>
      <w:r>
        <w:rPr>
          <w:rFonts w:eastAsia="Times New Roman" w:cs="Times New Roman" w:ascii="Times New Roman" w:hAnsi="Times New Roman"/>
          <w:sz w:val="28"/>
        </w:rPr>
        <w:t xml:space="preserve"> Если ранее основу промышленного комплекса города представляла угледобывающая промышленность и сопутствующие производства данной отрасли, то на сегодняшний день перерабатывающая отрасль направлена на производство пищевых продуктов, производство строительных материалов, металлических изделий.</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Наблюдается тенденция сворачивания производственных мощностей из-за преобладания физически изношенных и морально устаревших основных производственных фондов проявляется низкая эффективность и неконкурентоспособность производства. Развитие производства возможно только  при наличии заказов предприятий, нуждающихся в готовой продукции. </w:t>
      </w:r>
    </w:p>
    <w:p>
      <w:pPr>
        <w:pStyle w:val="Normal"/>
        <w:spacing w:lineRule="auto" w:line="240" w:before="0" w:after="0"/>
        <w:ind w:firstLine="709"/>
        <w:jc w:val="both"/>
        <w:rPr>
          <w:rFonts w:ascii="Calibri" w:hAnsi="Calibri" w:eastAsia="Calibri" w:cs="Calibri"/>
        </w:rPr>
      </w:pPr>
      <w:r>
        <w:rPr>
          <w:rFonts w:eastAsia="Calibri" w:cs="Calibri" w:ascii="Calibri" w:hAnsi="Calibri"/>
        </w:rPr>
      </w:r>
    </w:p>
    <w:p>
      <w:pPr>
        <w:pStyle w:val="Normal"/>
        <w:spacing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Из </w:t>
      </w:r>
      <w:r>
        <w:rPr>
          <w:rFonts w:eastAsia="Times New Roman" w:cs="Times New Roman" w:ascii="Times New Roman" w:hAnsi="Times New Roman"/>
          <w:bCs/>
          <w:sz w:val="28"/>
        </w:rPr>
        <w:t>12 зарегистрированных предприятий</w:t>
      </w:r>
      <w:r>
        <w:rPr>
          <w:rFonts w:eastAsia="Times New Roman" w:cs="Times New Roman" w:ascii="Times New Roman" w:hAnsi="Times New Roman"/>
          <w:sz w:val="28"/>
        </w:rPr>
        <w:t xml:space="preserve">  угольной отрасли, только 5  в небольших объемах ведут отгрузку рядового угля со складов.</w:t>
      </w:r>
    </w:p>
    <w:p>
      <w:pPr>
        <w:pStyle w:val="Normal"/>
        <w:spacing w:before="0" w:after="0"/>
        <w:ind w:firstLine="709"/>
        <w:jc w:val="both"/>
        <w:rPr>
          <w:rFonts w:ascii="Calibri" w:hAnsi="Calibri" w:eastAsia="Calibri" w:cs="Calibri"/>
        </w:rPr>
      </w:pPr>
      <w:r>
        <w:rPr>
          <w:rFonts w:eastAsia="Calibri" w:cs="Calibri" w:ascii="Calibri" w:hAnsi="Calibri"/>
        </w:rPr>
      </w:r>
    </w:p>
    <w:p>
      <w:pPr>
        <w:pStyle w:val="Normal"/>
        <w:spacing w:before="0" w:after="0"/>
        <w:ind w:firstLine="709"/>
        <w:jc w:val="both"/>
        <w:rPr>
          <w:rFonts w:ascii="Calibri" w:hAnsi="Calibri" w:eastAsia="Calibri" w:cs="Calibri"/>
        </w:rPr>
      </w:pPr>
      <w:r>
        <w:rPr>
          <w:rFonts w:eastAsia="Times New Roman" w:cs="Times New Roman" w:ascii="Times New Roman" w:hAnsi="Times New Roman"/>
          <w:sz w:val="28"/>
        </w:rPr>
        <w:t xml:space="preserve">Из </w:t>
      </w:r>
      <w:r>
        <w:rPr>
          <w:rFonts w:eastAsia="Times New Roman" w:cs="Times New Roman" w:ascii="Times New Roman" w:hAnsi="Times New Roman"/>
          <w:b/>
          <w:bCs/>
          <w:sz w:val="28"/>
        </w:rPr>
        <w:t xml:space="preserve">7 </w:t>
      </w:r>
      <w:r>
        <w:rPr>
          <w:rFonts w:eastAsia="Times New Roman" w:cs="Times New Roman" w:ascii="Times New Roman" w:hAnsi="Times New Roman"/>
          <w:bCs/>
          <w:sz w:val="28"/>
        </w:rPr>
        <w:t>предприятий машиностроительной отрасли</w:t>
      </w:r>
      <w:r>
        <w:rPr>
          <w:rFonts w:eastAsia="Times New Roman" w:cs="Times New Roman" w:ascii="Times New Roman" w:hAnsi="Times New Roman"/>
          <w:bCs/>
          <w:sz w:val="28"/>
          <w:lang w:val="ru-RU"/>
        </w:rPr>
        <w:t xml:space="preserve"> </w:t>
      </w:r>
      <w:r>
        <w:rPr>
          <w:rFonts w:eastAsia="Times New Roman" w:cs="Times New Roman" w:ascii="Times New Roman" w:hAnsi="Times New Roman"/>
          <w:sz w:val="28"/>
        </w:rPr>
        <w:t xml:space="preserve">работает только одно - ООО «Сардоникс» - производство машин и оборудования для добывающей промышленности и строительства (ремонт и выпуск водонасосов). </w:t>
      </w:r>
    </w:p>
    <w:p>
      <w:pPr>
        <w:pStyle w:val="Normal"/>
        <w:spacing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Из предприятий по </w:t>
      </w:r>
      <w:r>
        <w:rPr>
          <w:rFonts w:eastAsia="Times New Roman" w:cs="Times New Roman" w:ascii="Times New Roman" w:hAnsi="Times New Roman"/>
          <w:bCs/>
          <w:sz w:val="28"/>
        </w:rPr>
        <w:t>механической обработке металлических издели</w:t>
      </w:r>
      <w:r>
        <w:rPr>
          <w:rFonts w:eastAsia="Times New Roman" w:cs="Times New Roman" w:ascii="Times New Roman" w:hAnsi="Times New Roman"/>
          <w:sz w:val="28"/>
        </w:rPr>
        <w:t xml:space="preserve">й: </w:t>
      </w:r>
    </w:p>
    <w:p>
      <w:pPr>
        <w:pStyle w:val="Normal"/>
        <w:spacing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МЧП «Шахтремаш» - производством не занимается, сдает свои производственные мощности в аренду (ООО «Лугасталь» – изготовление букс для железнодорожных вагонов);</w:t>
      </w:r>
    </w:p>
    <w:p>
      <w:pPr>
        <w:pStyle w:val="Normal"/>
        <w:spacing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ООО «Виват-бизнес ЛТД» работает на малых производственных мощностях, выполняет разовые, индивидуальные заказы по изготовлению различных деталей и запчастей, заказы от Луганского машиностроительного завода.</w:t>
      </w:r>
    </w:p>
    <w:p>
      <w:pPr>
        <w:pStyle w:val="Normal"/>
        <w:spacing w:before="0" w:after="0"/>
        <w:ind w:firstLine="709"/>
        <w:jc w:val="both"/>
        <w:rPr>
          <w:rFonts w:ascii="Calibri" w:hAnsi="Calibri" w:eastAsia="Calibri" w:cs="Calibri"/>
        </w:rPr>
      </w:pPr>
      <w:r>
        <w:rPr>
          <w:rFonts w:eastAsia="Calibri" w:cs="Calibri" w:ascii="Calibri" w:hAnsi="Calibri"/>
        </w:rPr>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Производство </w:t>
      </w:r>
      <w:r>
        <w:rPr>
          <w:rFonts w:eastAsia="Times New Roman" w:cs="Times New Roman" w:ascii="Times New Roman" w:hAnsi="Times New Roman"/>
          <w:bCs/>
          <w:sz w:val="28"/>
        </w:rPr>
        <w:t>строительных материалов представ</w:t>
      </w:r>
      <w:r>
        <w:rPr>
          <w:rFonts w:eastAsia="Times New Roman" w:cs="Times New Roman" w:ascii="Times New Roman" w:hAnsi="Times New Roman"/>
          <w:sz w:val="28"/>
        </w:rPr>
        <w:t>лено предприятием городского округа город Красный Луч: ООО «Вахрушевский завод строительных материалов» (производство щебневой продукции из природного камня для промышленного, дорожного, гражданского строительства).</w:t>
      </w:r>
    </w:p>
    <w:p>
      <w:pPr>
        <w:pStyle w:val="Normal"/>
        <w:spacing w:lineRule="auto" w:line="240" w:before="0" w:after="0"/>
        <w:ind w:firstLine="709"/>
        <w:jc w:val="both"/>
        <w:rPr>
          <w:rFonts w:ascii="Calibri" w:hAnsi="Calibri" w:eastAsia="Calibri" w:cs="Calibri"/>
        </w:rPr>
      </w:pPr>
      <w:r>
        <w:rPr>
          <w:rFonts w:eastAsia="Calibri" w:cs="Calibri" w:ascii="Calibri" w:hAnsi="Calibri"/>
        </w:rPr>
      </w:r>
    </w:p>
    <w:p>
      <w:pPr>
        <w:pStyle w:val="Normal"/>
        <w:spacing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На территории города расположено </w:t>
      </w:r>
      <w:r>
        <w:rPr>
          <w:rFonts w:eastAsia="Times New Roman" w:cs="Times New Roman" w:ascii="Times New Roman" w:hAnsi="Times New Roman"/>
          <w:bCs/>
          <w:sz w:val="28"/>
        </w:rPr>
        <w:t xml:space="preserve">Химическое казенное объединение </w:t>
      </w:r>
      <w:r>
        <w:rPr>
          <w:rFonts w:eastAsia="Times New Roman" w:cs="Times New Roman" w:ascii="Times New Roman" w:hAnsi="Times New Roman"/>
          <w:sz w:val="28"/>
        </w:rPr>
        <w:t xml:space="preserve">имени Г. И. Петровского - предприятие по производству химической продукции, которое не ведет производственную деятельность. </w:t>
      </w:r>
    </w:p>
    <w:p>
      <w:pPr>
        <w:pStyle w:val="Normal"/>
        <w:spacing w:before="0" w:after="0"/>
        <w:ind w:firstLine="709"/>
        <w:jc w:val="both"/>
        <w:rPr>
          <w:rFonts w:ascii="Calibri" w:hAnsi="Calibri" w:eastAsia="Calibri" w:cs="Calibri"/>
        </w:rPr>
      </w:pPr>
      <w:r>
        <w:rPr>
          <w:rFonts w:eastAsia="Calibri" w:cs="Calibri" w:ascii="Calibri" w:hAnsi="Calibri"/>
        </w:rPr>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bCs/>
          <w:sz w:val="28"/>
        </w:rPr>
        <w:t>Пищевая отрасль</w:t>
      </w:r>
      <w:r>
        <w:rPr>
          <w:rFonts w:eastAsia="Times New Roman" w:cs="Times New Roman" w:ascii="Times New Roman" w:hAnsi="Times New Roman"/>
          <w:sz w:val="28"/>
        </w:rPr>
        <w:t xml:space="preserve"> представлена производством:</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муки, мучных, макаронных изделий ,</w:t>
      </w:r>
    </w:p>
    <w:p>
      <w:pPr>
        <w:pStyle w:val="Normal"/>
        <w:spacing w:lineRule="auto" w:line="240" w:before="0" w:after="0"/>
        <w:ind w:firstLine="709"/>
        <w:rPr>
          <w:rFonts w:ascii="Times New Roman" w:hAnsi="Times New Roman" w:eastAsia="Times New Roman" w:cs="Times New Roman"/>
          <w:sz w:val="28"/>
        </w:rPr>
      </w:pPr>
      <w:r>
        <w:rPr>
          <w:rFonts w:eastAsia="Times New Roman" w:cs="Times New Roman" w:ascii="Times New Roman" w:hAnsi="Times New Roman"/>
          <w:sz w:val="28"/>
        </w:rPr>
        <w:t xml:space="preserve">- хлебобулочных изделий </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питьевой воды (ИП  Момотов Ю.Л.).</w:t>
      </w:r>
    </w:p>
    <w:p>
      <w:pPr>
        <w:pStyle w:val="Normal"/>
        <w:spacing w:lineRule="auto" w:line="240" w:before="0" w:after="0"/>
        <w:ind w:firstLine="709"/>
        <w:jc w:val="both"/>
        <w:rPr>
          <w:rFonts w:ascii="Calibri" w:hAnsi="Calibri" w:eastAsia="Calibri" w:cs="Calibri"/>
        </w:rPr>
      </w:pPr>
      <w:r>
        <w:rPr>
          <w:rFonts w:eastAsia="Calibri" w:cs="Calibri" w:ascii="Calibri" w:hAnsi="Calibri"/>
        </w:rPr>
      </w:r>
    </w:p>
    <w:p>
      <w:pPr>
        <w:pStyle w:val="Normal"/>
        <w:spacing w:before="0" w:after="0"/>
        <w:jc w:val="both"/>
        <w:rPr>
          <w:rFonts w:ascii="Calibri" w:hAnsi="Calibri" w:eastAsia="Calibri" w:cs="Calibri"/>
          <w:lang w:val="ru-RU"/>
        </w:rPr>
      </w:pPr>
      <w:r>
        <w:rPr>
          <w:rFonts w:eastAsia="Times New Roman" w:cs="Times New Roman" w:ascii="Times New Roman" w:hAnsi="Times New Roman"/>
          <w:sz w:val="28"/>
        </w:rPr>
        <w:tab/>
        <w:t xml:space="preserve">В сфере </w:t>
      </w:r>
      <w:r>
        <w:rPr>
          <w:rFonts w:eastAsia="Times New Roman" w:cs="Times New Roman" w:ascii="Times New Roman" w:hAnsi="Times New Roman"/>
          <w:bCs/>
          <w:sz w:val="28"/>
        </w:rPr>
        <w:t>сельского хозяйства</w:t>
      </w:r>
      <w:r>
        <w:rPr>
          <w:rFonts w:eastAsia="Times New Roman" w:cs="Times New Roman" w:ascii="Times New Roman" w:hAnsi="Times New Roman"/>
          <w:bCs/>
          <w:sz w:val="28"/>
          <w:lang w:val="ru-RU"/>
        </w:rPr>
        <w:t xml:space="preserve"> </w:t>
      </w:r>
      <w:r>
        <w:rPr>
          <w:rFonts w:eastAsia="Times New Roman" w:cs="Times New Roman" w:ascii="Times New Roman" w:hAnsi="Times New Roman"/>
          <w:sz w:val="28"/>
        </w:rPr>
        <w:t>на территории города зарегистрировано 6 субъектов хозяйствования, из них 4 субъекта хозяйствования декларируют свою деятельность</w:t>
      </w:r>
      <w:r>
        <w:rPr>
          <w:rFonts w:eastAsia="Times New Roman" w:cs="Times New Roman" w:ascii="Times New Roman" w:hAnsi="Times New Roman"/>
          <w:sz w:val="28"/>
          <w:lang w:val="ru-RU"/>
        </w:rPr>
        <w:t>.</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В сфере </w:t>
      </w:r>
      <w:r>
        <w:rPr>
          <w:rFonts w:eastAsia="Times New Roman" w:cs="Times New Roman" w:ascii="Times New Roman" w:hAnsi="Times New Roman"/>
          <w:bCs/>
          <w:sz w:val="28"/>
        </w:rPr>
        <w:t>строительства</w:t>
      </w:r>
      <w:r>
        <w:rPr>
          <w:rFonts w:eastAsia="Times New Roman" w:cs="Times New Roman" w:ascii="Times New Roman" w:hAnsi="Times New Roman"/>
          <w:bCs/>
          <w:sz w:val="28"/>
          <w:lang w:val="ru-RU"/>
        </w:rPr>
        <w:t xml:space="preserve"> </w:t>
      </w:r>
      <w:r>
        <w:rPr>
          <w:rFonts w:eastAsia="Times New Roman" w:cs="Times New Roman" w:ascii="Times New Roman" w:hAnsi="Times New Roman"/>
          <w:sz w:val="28"/>
        </w:rPr>
        <w:t xml:space="preserve">на территории округа ведут свою деятельность </w:t>
      </w:r>
      <w:r>
        <w:rPr>
          <w:rFonts w:eastAsia="Times New Roman" w:cs="Times New Roman" w:ascii="Times New Roman" w:hAnsi="Times New Roman"/>
          <w:sz w:val="28"/>
          <w:lang w:val="ru-RU"/>
        </w:rPr>
        <w:t xml:space="preserve">6 </w:t>
      </w:r>
      <w:r>
        <w:rPr>
          <w:rFonts w:eastAsia="Times New Roman" w:cs="Times New Roman" w:ascii="Times New Roman" w:hAnsi="Times New Roman"/>
          <w:sz w:val="28"/>
        </w:rPr>
        <w:t>предприяти</w:t>
      </w:r>
      <w:r>
        <w:rPr>
          <w:rFonts w:eastAsia="Times New Roman" w:cs="Times New Roman" w:ascii="Times New Roman" w:hAnsi="Times New Roman"/>
          <w:sz w:val="28"/>
          <w:lang w:val="ru-RU"/>
        </w:rPr>
        <w:t>й и индивидуальных предпринимателоей</w:t>
      </w:r>
      <w:r>
        <w:rPr>
          <w:rFonts w:eastAsia="Times New Roman" w:cs="Times New Roman" w:ascii="Times New Roman" w:hAnsi="Times New Roman"/>
          <w:sz w:val="28"/>
        </w:rPr>
        <w:t xml:space="preserve">: </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ind w:firstLine="709"/>
        <w:jc w:val="both"/>
        <w:rPr>
          <w:rFonts w:ascii="Calibri" w:hAnsi="Calibri" w:eastAsia="Calibri" w:cs="Calibri"/>
        </w:rPr>
      </w:pPr>
      <w:r>
        <w:rPr>
          <w:rFonts w:eastAsia="Calibri" w:cs="Calibri" w:ascii="Calibri" w:hAnsi="Calibri"/>
        </w:rPr>
      </w:r>
    </w:p>
    <w:p>
      <w:pPr>
        <w:pStyle w:val="Normal"/>
        <w:spacing w:before="0" w:after="0"/>
        <w:ind w:firstLine="567"/>
        <w:jc w:val="both"/>
        <w:rPr>
          <w:rFonts w:ascii="Times New Roman" w:hAnsi="Times New Roman" w:eastAsia="Times New Roman" w:cs="Times New Roman"/>
          <w:i/>
          <w:i/>
          <w:color w:val="000000"/>
          <w:sz w:val="28"/>
        </w:rPr>
      </w:pPr>
      <w:r>
        <w:rPr>
          <w:rFonts w:eastAsia="Times New Roman" w:cs="Times New Roman" w:ascii="Times New Roman" w:hAnsi="Times New Roman"/>
          <w:sz w:val="28"/>
        </w:rPr>
        <w:t>(</w:t>
      </w:r>
      <w:r>
        <w:rPr>
          <w:rFonts w:eastAsia="Times New Roman" w:cs="Times New Roman" w:ascii="Times New Roman" w:hAnsi="Times New Roman"/>
          <w:i/>
          <w:color w:val="000000"/>
          <w:sz w:val="28"/>
        </w:rPr>
        <w:t>Слайд 9).</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За 2024 год отгружено товаров собственного производства, </w:t>
      </w:r>
      <w:r>
        <w:rPr>
          <w:rFonts w:eastAsia="Times New Roman" w:cs="Times New Roman" w:ascii="Times New Roman" w:hAnsi="Times New Roman"/>
          <w:bCs/>
          <w:sz w:val="28"/>
        </w:rPr>
        <w:t>выполнено работ и услуг</w:t>
      </w:r>
      <w:r>
        <w:rPr>
          <w:rFonts w:eastAsia="Times New Roman" w:cs="Times New Roman" w:ascii="Times New Roman" w:hAnsi="Times New Roman"/>
          <w:sz w:val="28"/>
        </w:rPr>
        <w:t xml:space="preserve"> собственными силами по организациям, не относящимся к субъектам малого предпринимательства на 1,5 трл. руб., по сравнению с 2023 годом увеличение составило 36,6% или 407,5 млн. руб.</w:t>
      </w:r>
    </w:p>
    <w:p>
      <w:pPr>
        <w:pStyle w:val="Normal"/>
        <w:spacing w:lineRule="auto" w:line="240" w:before="0" w:after="0"/>
        <w:ind w:firstLine="709"/>
        <w:jc w:val="both"/>
        <w:rPr>
          <w:rFonts w:ascii="Calibri" w:hAnsi="Calibri" w:eastAsia="Calibri" w:cs="Calibri"/>
        </w:rPr>
      </w:pPr>
      <w:r>
        <w:rPr>
          <w:rFonts w:eastAsia="Calibri" w:cs="Calibri" w:ascii="Calibri" w:hAnsi="Calibri"/>
        </w:rPr>
      </w:r>
    </w:p>
    <w:p>
      <w:pPr>
        <w:pStyle w:val="Normal"/>
        <w:spacing w:before="0" w:after="0"/>
        <w:ind w:firstLine="567"/>
        <w:jc w:val="both"/>
        <w:rPr>
          <w:rFonts w:ascii="Times New Roman" w:hAnsi="Times New Roman" w:eastAsia="Times New Roman" w:cs="Times New Roman"/>
          <w:i/>
          <w:i/>
          <w:color w:val="000000"/>
          <w:sz w:val="28"/>
        </w:rPr>
      </w:pPr>
      <w:r>
        <w:rPr>
          <w:rFonts w:eastAsia="Times New Roman" w:cs="Times New Roman" w:ascii="Times New Roman" w:hAnsi="Times New Roman"/>
          <w:sz w:val="28"/>
        </w:rPr>
        <w:t>(</w:t>
      </w:r>
      <w:r>
        <w:rPr>
          <w:rFonts w:eastAsia="Times New Roman" w:cs="Times New Roman" w:ascii="Times New Roman" w:hAnsi="Times New Roman"/>
          <w:i/>
          <w:color w:val="000000"/>
          <w:sz w:val="28"/>
        </w:rPr>
        <w:t>Слайд 10).</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сфере строительства выполнено работ на сумму свыше 1 трл. руб., по сравнению с 2023 годом рост составил свыше 993,2 млн. руб.</w:t>
      </w:r>
    </w:p>
    <w:p>
      <w:pPr>
        <w:pStyle w:val="Normal"/>
        <w:spacing w:lineRule="auto" w:line="240" w:before="0" w:after="0"/>
        <w:ind w:firstLine="709"/>
        <w:jc w:val="both"/>
        <w:rPr>
          <w:rFonts w:ascii="Calibri" w:hAnsi="Calibri" w:eastAsia="Calibri" w:cs="Calibri"/>
        </w:rPr>
      </w:pPr>
      <w:r>
        <w:rPr>
          <w:rFonts w:eastAsia="Calibri" w:cs="Calibri" w:ascii="Calibri" w:hAnsi="Calibri"/>
        </w:rPr>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bCs/>
          <w:sz w:val="28"/>
        </w:rPr>
        <w:t>Ситуация в городе по трудоустройству населения</w:t>
      </w:r>
      <w:r>
        <w:rPr>
          <w:rFonts w:eastAsia="Times New Roman" w:cs="Times New Roman" w:ascii="Times New Roman" w:hAnsi="Times New Roman"/>
          <w:bCs/>
          <w:sz w:val="28"/>
          <w:lang w:val="ru-RU"/>
        </w:rPr>
        <w:t xml:space="preserve"> </w:t>
      </w:r>
      <w:r>
        <w:rPr>
          <w:rFonts w:eastAsia="Times New Roman" w:cs="Times New Roman" w:ascii="Times New Roman" w:hAnsi="Times New Roman"/>
          <w:sz w:val="28"/>
        </w:rPr>
        <w:t xml:space="preserve">катастрофическая, на рынке труда сохраняется устойчивый дефицит кадров. </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В сфере образования существует дисбаланс между спросом и предложением квалифицированных сотрудников.</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В сфере здравоохранения квалифицированных специалистов на заявленные вакансии подобрать очень сложно, т.к. претенденты на занимаемую должность не соответствуют требованиям работодателей, которые предъявляются к уровню профессиональной подготовки.</w:t>
      </w:r>
    </w:p>
    <w:p>
      <w:pPr>
        <w:pStyle w:val="Normal"/>
        <w:spacing w:lineRule="auto" w:line="240" w:before="0" w:after="0"/>
        <w:ind w:firstLine="709"/>
        <w:jc w:val="both"/>
        <w:rPr>
          <w:rFonts w:ascii="Calibri" w:hAnsi="Calibri" w:eastAsia="Calibri" w:cs="Calibri"/>
        </w:rPr>
      </w:pPr>
      <w:r>
        <w:rPr>
          <w:rFonts w:eastAsia="Calibri" w:cs="Calibri" w:ascii="Calibri" w:hAnsi="Calibri"/>
        </w:rPr>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xml:space="preserve">Систематически сокращается количество рабочих мест, прежде всего в сфере производства. Все эти процессы на предприятиях города негативно влияют на рынок труда, в том числе на количество вакантных рабочих мест, их качество и уровень укомплектования. </w:t>
      </w:r>
    </w:p>
    <w:p>
      <w:pPr>
        <w:pStyle w:val="Normal"/>
        <w:spacing w:lineRule="auto" w:line="240" w:before="0" w:after="0"/>
        <w:ind w:firstLine="709"/>
        <w:jc w:val="both"/>
        <w:rPr>
          <w:rFonts w:ascii="Calibri" w:hAnsi="Calibri" w:eastAsia="Calibri" w:cs="Calibri"/>
        </w:rPr>
      </w:pPr>
      <w:r>
        <w:rPr>
          <w:rFonts w:eastAsia="Calibri" w:cs="Calibri" w:ascii="Calibri" w:hAnsi="Calibri"/>
        </w:rPr>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bCs/>
          <w:sz w:val="28"/>
        </w:rPr>
        <w:t>Среднемесячная насчитанная заработная плата работника</w:t>
      </w:r>
      <w:r>
        <w:rPr>
          <w:rFonts w:eastAsia="Times New Roman" w:cs="Times New Roman" w:ascii="Times New Roman" w:hAnsi="Times New Roman"/>
          <w:bCs/>
          <w:sz w:val="28"/>
          <w:lang w:val="ru-RU"/>
        </w:rPr>
        <w:t xml:space="preserve"> </w:t>
      </w:r>
      <w:r>
        <w:rPr>
          <w:rFonts w:eastAsia="Times New Roman" w:cs="Times New Roman" w:ascii="Times New Roman" w:hAnsi="Times New Roman"/>
          <w:sz w:val="28"/>
        </w:rPr>
        <w:t>за 2024 год составила 46706 руб., рост заработной платы в сравнении с 2023 годом составил 8672 руб.</w:t>
      </w:r>
    </w:p>
    <w:p>
      <w:pPr>
        <w:pStyle w:val="Normal"/>
        <w:spacing w:lineRule="auto" w:line="240" w:before="0" w:after="0"/>
        <w:ind w:firstLine="709"/>
        <w:jc w:val="both"/>
        <w:rPr>
          <w:rFonts w:ascii="Calibri" w:hAnsi="Calibri" w:eastAsia="Calibri" w:cs="Calibri"/>
        </w:rPr>
      </w:pPr>
      <w:r>
        <w:rPr>
          <w:rFonts w:eastAsia="Calibri" w:cs="Calibri" w:ascii="Calibri" w:hAnsi="Calibri"/>
        </w:rPr>
      </w:r>
    </w:p>
    <w:p>
      <w:pPr>
        <w:pStyle w:val="Normal"/>
        <w:spacing w:lineRule="auto" w:line="240" w:before="0" w:after="0"/>
        <w:ind w:firstLine="709"/>
        <w:jc w:val="both"/>
        <w:rPr>
          <w:rFonts w:ascii="Times New Roman" w:hAnsi="Times New Roman" w:eastAsia="Times New Roman" w:cs="Times New Roman"/>
          <w:i/>
          <w:i/>
          <w:color w:val="000000"/>
          <w:sz w:val="28"/>
        </w:rPr>
      </w:pPr>
      <w:r>
        <w:rPr>
          <w:rFonts w:eastAsia="Times New Roman" w:cs="Times New Roman" w:ascii="Times New Roman" w:hAnsi="Times New Roman"/>
          <w:sz w:val="28"/>
        </w:rPr>
        <w:t>(</w:t>
      </w:r>
      <w:r>
        <w:rPr>
          <w:rFonts w:eastAsia="Times New Roman" w:cs="Times New Roman" w:ascii="Times New Roman" w:hAnsi="Times New Roman"/>
          <w:i/>
          <w:color w:val="000000"/>
          <w:sz w:val="28"/>
        </w:rPr>
        <w:t>Слайд 12)</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bCs/>
          <w:sz w:val="28"/>
        </w:rPr>
        <w:t>Малое и среднее предпринимательство</w:t>
      </w:r>
      <w:r>
        <w:rPr>
          <w:rFonts w:eastAsia="Times New Roman" w:cs="Times New Roman" w:ascii="Times New Roman" w:hAnsi="Times New Roman"/>
          <w:sz w:val="28"/>
        </w:rPr>
        <w:t xml:space="preserve"> в основном представлено в таких сферах экономики:</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розничная торговля</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сфера сервиса и бытовых услуг</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строительство</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транспортные услуги.</w:t>
      </w:r>
    </w:p>
    <w:p>
      <w:pPr>
        <w:pStyle w:val="Normal"/>
        <w:spacing w:lineRule="auto" w:line="240" w:before="0" w:after="0"/>
        <w:ind w:firstLine="454"/>
        <w:jc w:val="both"/>
        <w:rPr>
          <w:rFonts w:ascii="Times New Roman" w:hAnsi="Times New Roman" w:eastAsia="Times New Roman" w:cs="Times New Roman"/>
          <w:sz w:val="28"/>
        </w:rPr>
      </w:pPr>
      <w:r>
        <w:rPr>
          <w:rFonts w:eastAsia="Times New Roman" w:cs="Times New Roman" w:ascii="Times New Roman" w:hAnsi="Times New Roman"/>
          <w:sz w:val="28"/>
        </w:rPr>
        <w:t>Недостаточное развитие малого бизнеса отмечается в сфере производства.</w:t>
      </w:r>
    </w:p>
    <w:p>
      <w:pPr>
        <w:pStyle w:val="Normal"/>
        <w:spacing w:lineRule="auto" w:line="240" w:before="0" w:after="0"/>
        <w:ind w:firstLine="454"/>
        <w:jc w:val="both"/>
        <w:rPr>
          <w:rFonts w:ascii="Times New Roman" w:hAnsi="Times New Roman" w:eastAsia="Times New Roman" w:cs="Times New Roman"/>
          <w:bCs/>
          <w:sz w:val="28"/>
        </w:rPr>
      </w:pPr>
      <w:r>
        <w:rPr>
          <w:rFonts w:eastAsia="Times New Roman" w:cs="Times New Roman" w:ascii="Times New Roman" w:hAnsi="Times New Roman"/>
          <w:sz w:val="28"/>
        </w:rPr>
        <w:t xml:space="preserve">На территории городского округа город Красный Луч </w:t>
      </w:r>
      <w:r>
        <w:rPr>
          <w:rFonts w:eastAsia="Times New Roman" w:cs="Times New Roman" w:ascii="Times New Roman" w:hAnsi="Times New Roman"/>
          <w:bCs/>
          <w:sz w:val="28"/>
        </w:rPr>
        <w:t xml:space="preserve">зарегистрировано </w:t>
      </w:r>
    </w:p>
    <w:p>
      <w:pPr>
        <w:pStyle w:val="Normal"/>
        <w:spacing w:lineRule="auto" w:line="240" w:before="0" w:after="0"/>
        <w:ind w:firstLine="709"/>
        <w:rPr>
          <w:rFonts w:ascii="Times New Roman" w:hAnsi="Times New Roman" w:eastAsia="Times New Roman" w:cs="Times New Roman"/>
          <w:sz w:val="28"/>
        </w:rPr>
      </w:pPr>
      <w:r>
        <w:rPr>
          <w:rFonts w:eastAsia="Times New Roman" w:cs="Times New Roman" w:ascii="Times New Roman" w:hAnsi="Times New Roman"/>
          <w:sz w:val="28"/>
        </w:rPr>
        <w:t>- 2916 субъекта малого и среднего предпринимательства</w:t>
      </w:r>
    </w:p>
    <w:p>
      <w:pPr>
        <w:pStyle w:val="Normal"/>
        <w:spacing w:lineRule="auto" w:line="240" w:before="0" w:after="0"/>
        <w:ind w:firstLine="709"/>
        <w:rPr>
          <w:rFonts w:ascii="Times New Roman" w:hAnsi="Times New Roman" w:eastAsia="Times New Roman" w:cs="Times New Roman"/>
          <w:sz w:val="28"/>
        </w:rPr>
      </w:pPr>
      <w:r>
        <w:rPr>
          <w:rFonts w:eastAsia="Times New Roman" w:cs="Times New Roman" w:ascii="Times New Roman" w:hAnsi="Times New Roman"/>
          <w:sz w:val="28"/>
        </w:rPr>
        <w:t>- 147 юридических лиц</w:t>
      </w:r>
    </w:p>
    <w:p>
      <w:pPr>
        <w:pStyle w:val="Normal"/>
        <w:spacing w:lineRule="auto" w:line="240" w:before="0" w:after="0"/>
        <w:ind w:firstLine="709"/>
        <w:rPr>
          <w:rFonts w:ascii="Times New Roman" w:hAnsi="Times New Roman" w:eastAsia="Times New Roman" w:cs="Times New Roman"/>
          <w:sz w:val="28"/>
        </w:rPr>
      </w:pPr>
      <w:r>
        <w:rPr>
          <w:rFonts w:eastAsia="Times New Roman" w:cs="Times New Roman" w:ascii="Times New Roman" w:hAnsi="Times New Roman"/>
          <w:sz w:val="28"/>
        </w:rPr>
        <w:t>- 2769 плательщика «Налога на профессиональный доход»</w:t>
      </w:r>
    </w:p>
    <w:p>
      <w:pPr>
        <w:pStyle w:val="Normal"/>
        <w:spacing w:lineRule="auto" w:line="240" w:before="0" w:after="0"/>
        <w:ind w:firstLine="709"/>
        <w:rPr>
          <w:rFonts w:ascii="Times New Roman" w:hAnsi="Times New Roman" w:eastAsia="Times New Roman" w:cs="Times New Roman"/>
          <w:sz w:val="28"/>
        </w:rPr>
      </w:pPr>
      <w:r>
        <w:rPr>
          <w:rFonts w:eastAsia="Times New Roman" w:cs="Times New Roman" w:ascii="Times New Roman" w:hAnsi="Times New Roman"/>
          <w:sz w:val="28"/>
        </w:rPr>
        <w:t>- 1157 чел. - самозанятые.</w:t>
      </w:r>
    </w:p>
    <w:p>
      <w:pPr>
        <w:pStyle w:val="Normal"/>
        <w:spacing w:lineRule="auto" w:line="240" w:before="0" w:after="0"/>
        <w:ind w:firstLine="709"/>
        <w:rPr>
          <w:rFonts w:ascii="Times New Roman" w:hAnsi="Times New Roman" w:eastAsia="Times New Roman" w:cs="Times New Roman"/>
          <w:sz w:val="28"/>
        </w:rPr>
      </w:pPr>
      <w:r>
        <w:rPr>
          <w:rFonts w:eastAsia="Times New Roman" w:cs="Times New Roman" w:ascii="Times New Roman" w:hAnsi="Times New Roman"/>
          <w:sz w:val="28"/>
        </w:rPr>
      </w:r>
    </w:p>
    <w:p>
      <w:pPr>
        <w:pStyle w:val="Normal"/>
        <w:tabs>
          <w:tab w:val="left" w:pos="709" w:leader="none"/>
        </w:tabs>
        <w:spacing w:lineRule="auto" w:line="240" w:before="0" w:after="0"/>
        <w:ind w:firstLine="284"/>
        <w:jc w:val="both"/>
        <w:rPr>
          <w:rFonts w:ascii="Times New Roman" w:hAnsi="Times New Roman" w:eastAsia="Times New Roman" w:cs="Times New Roman"/>
          <w:sz w:val="28"/>
        </w:rPr>
      </w:pPr>
      <w:r>
        <w:rPr>
          <w:rFonts w:eastAsia="Calibri" w:cs="Calibri"/>
        </w:rPr>
        <w:t>(</w:t>
      </w:r>
      <w:r>
        <w:rPr>
          <w:rFonts w:eastAsia="Times New Roman" w:cs="Times New Roman" w:ascii="Times New Roman" w:hAnsi="Times New Roman"/>
          <w:i/>
          <w:color w:val="000000"/>
          <w:sz w:val="28"/>
        </w:rPr>
        <w:t>Слайд 13</w:t>
      </w:r>
      <w:r>
        <w:rPr>
          <w:rFonts w:eastAsia="Calibri" w:cs="Calibri"/>
        </w:rPr>
        <w:t>)</w:t>
      </w:r>
    </w:p>
    <w:p>
      <w:pPr>
        <w:pStyle w:val="Normal"/>
        <w:tabs>
          <w:tab w:val="left" w:pos="709" w:leader="none"/>
        </w:tabs>
        <w:spacing w:lineRule="auto" w:line="240" w:before="0" w:after="0"/>
        <w:ind w:firstLine="284"/>
        <w:jc w:val="both"/>
        <w:rPr>
          <w:rFonts w:ascii="Times New Roman" w:hAnsi="Times New Roman" w:eastAsia="Times New Roman" w:cs="Times New Roman"/>
          <w:sz w:val="28"/>
        </w:rPr>
      </w:pPr>
      <w:r>
        <w:rPr>
          <w:rFonts w:eastAsia="Times New Roman" w:cs="Times New Roman" w:ascii="Times New Roman" w:hAnsi="Times New Roman"/>
          <w:sz w:val="28"/>
        </w:rPr>
        <w:tab/>
      </w:r>
      <w:r>
        <w:rPr>
          <w:rFonts w:eastAsia="Times New Roman" w:cs="Times New Roman" w:ascii="Times New Roman" w:hAnsi="Times New Roman"/>
          <w:bCs/>
          <w:sz w:val="28"/>
        </w:rPr>
        <w:t>Рынок товаров и услу</w:t>
      </w:r>
      <w:r>
        <w:rPr>
          <w:rFonts w:eastAsia="Times New Roman" w:cs="Times New Roman" w:ascii="Times New Roman" w:hAnsi="Times New Roman"/>
          <w:sz w:val="28"/>
        </w:rPr>
        <w:t>г представлен сетью розничной торговли, их количество за 2024 год составляет 738 объект торговли. Обеспеченность  округа торговыми площадями на 1000 человек в 2024 году составила 983,43 кв.м, общая торговая площадь – 81231 кв.м. Плотность торговой сети 8,9 торговых единиц, приходящихся на 1000 жителей.</w:t>
      </w:r>
    </w:p>
    <w:p>
      <w:pPr>
        <w:pStyle w:val="Normal"/>
        <w:tabs>
          <w:tab w:val="left" w:pos="709" w:leader="none"/>
        </w:tabs>
        <w:spacing w:lineRule="auto" w:line="240" w:before="0" w:after="0"/>
        <w:ind w:firstLine="284"/>
        <w:jc w:val="both"/>
        <w:rPr>
          <w:rFonts w:ascii="Times New Roman" w:hAnsi="Times New Roman" w:eastAsia="Times New Roman" w:cs="Times New Roman"/>
          <w:sz w:val="28"/>
        </w:rPr>
      </w:pPr>
      <w:r>
        <w:rPr>
          <w:rFonts w:eastAsia="Times New Roman" w:cs="Times New Roman" w:ascii="Times New Roman" w:hAnsi="Times New Roman"/>
          <w:bCs/>
          <w:sz w:val="28"/>
        </w:rPr>
        <w:t xml:space="preserve">Оборот оптовой торговли </w:t>
      </w:r>
      <w:r>
        <w:rPr>
          <w:rFonts w:eastAsia="Times New Roman" w:cs="Times New Roman" w:ascii="Times New Roman" w:hAnsi="Times New Roman"/>
          <w:sz w:val="28"/>
        </w:rPr>
        <w:t>за 2024 год составил 17,8 млн. руб., оборот розничной торговли 200,3 млн. руб.</w:t>
      </w:r>
    </w:p>
    <w:p>
      <w:pPr>
        <w:pStyle w:val="Normal"/>
        <w:tabs>
          <w:tab w:val="left" w:pos="709" w:leader="none"/>
        </w:tabs>
        <w:spacing w:lineRule="auto" w:line="240" w:before="0" w:after="0"/>
        <w:ind w:firstLine="284"/>
        <w:jc w:val="both"/>
        <w:rPr>
          <w:rFonts w:ascii="Calibri" w:hAnsi="Calibri" w:eastAsia="Calibri" w:cs="Calibri"/>
        </w:rPr>
      </w:pPr>
      <w:r>
        <w:rPr>
          <w:rFonts w:eastAsia="Calibri" w:cs="Calibri" w:ascii="Calibri" w:hAnsi="Calibri"/>
        </w:rPr>
      </w:r>
    </w:p>
    <w:p>
      <w:pPr>
        <w:pStyle w:val="Normal"/>
        <w:spacing w:lineRule="auto" w:line="240" w:before="0" w:after="0"/>
        <w:ind w:firstLine="709"/>
        <w:jc w:val="both"/>
        <w:rPr>
          <w:rFonts w:ascii="Calibri" w:hAnsi="Calibri" w:eastAsia="Calibri" w:cs="Calibri"/>
        </w:rPr>
      </w:pPr>
      <w:r>
        <w:rPr>
          <w:rFonts w:eastAsia="Times New Roman" w:cs="Times New Roman" w:ascii="Times New Roman" w:hAnsi="Times New Roman"/>
          <w:sz w:val="28"/>
        </w:rPr>
        <w:tab/>
      </w:r>
    </w:p>
    <w:p>
      <w:pPr>
        <w:pStyle w:val="Normal"/>
        <w:tabs>
          <w:tab w:val="clear" w:pos="709"/>
          <w:tab w:val="left" w:pos="4500" w:leader="none"/>
        </w:tabs>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bCs/>
          <w:sz w:val="28"/>
        </w:rPr>
        <w:t>Контроль цен.</w:t>
      </w:r>
      <w:r>
        <w:rPr>
          <w:rFonts w:eastAsia="Times New Roman" w:cs="Times New Roman" w:ascii="Times New Roman" w:hAnsi="Times New Roman"/>
          <w:bCs/>
          <w:sz w:val="28"/>
          <w:lang w:val="ru-RU"/>
        </w:rPr>
        <w:t xml:space="preserve"> </w:t>
      </w:r>
      <w:r>
        <w:rPr>
          <w:rFonts w:eastAsia="Times New Roman" w:cs="Times New Roman" w:ascii="Times New Roman" w:hAnsi="Times New Roman"/>
          <w:sz w:val="28"/>
        </w:rPr>
        <w:t>В соответствии с переданными полномочиями в области контроля за соблюдением предельных уровней цен</w:t>
      </w:r>
      <w:r>
        <w:rPr>
          <w:rFonts w:eastAsia="Times New Roman" w:cs="Times New Roman" w:ascii="Times New Roman" w:hAnsi="Times New Roman"/>
          <w:sz w:val="28"/>
          <w:lang w:val="ru-RU"/>
        </w:rPr>
        <w:t xml:space="preserve"> </w:t>
      </w:r>
      <w:r>
        <w:rPr>
          <w:rFonts w:eastAsia="Times New Roman" w:cs="Times New Roman" w:ascii="Times New Roman" w:hAnsi="Times New Roman"/>
          <w:sz w:val="28"/>
        </w:rPr>
        <w:t>сотрудниками управления экономического развития проводятся профилактические мероприятия по мониторингу цен</w:t>
      </w:r>
      <w:r>
        <w:rPr>
          <w:rFonts w:eastAsia="Times New Roman" w:cs="Times New Roman" w:ascii="Times New Roman" w:hAnsi="Times New Roman"/>
          <w:sz w:val="28"/>
          <w:lang w:val="ru-RU"/>
        </w:rPr>
        <w:t xml:space="preserve">. </w:t>
      </w:r>
      <w:r>
        <w:rPr>
          <w:rFonts w:eastAsia="Times New Roman" w:cs="Times New Roman" w:ascii="Times New Roman" w:hAnsi="Times New Roman"/>
          <w:sz w:val="28"/>
        </w:rPr>
        <w:t xml:space="preserve">С целью стабилизации ценовой ситуации на потребительском рынке города и обеспечения населения социально значимыми товарами по экономически обоснованным ценам за 2024 год с субъектами хозяйствования подписано 56 меморандумов о добровольном ограничении наценки в 5% на социально значимые товары между субъектами хозяйственной деятельности и Минпромторгом ЛНР. </w:t>
      </w:r>
    </w:p>
    <w:p>
      <w:pPr>
        <w:pStyle w:val="Normal"/>
        <w:tabs>
          <w:tab w:val="clear" w:pos="709"/>
          <w:tab w:val="left" w:pos="4500" w:leader="none"/>
        </w:tabs>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По защите прав потребителей в 2024 году рассмотрено 78 обращений граждан, из них 28 устных и 50 письменных. В результате была оказана помощь по замене некачественного товара и в возврате денежных средств за приобретенный некачественный товар в размере 138,8 тыс.790руб.</w:t>
      </w:r>
    </w:p>
    <w:p>
      <w:pPr>
        <w:pStyle w:val="Normal"/>
        <w:spacing w:lineRule="auto" w:line="240" w:before="0" w:after="0"/>
        <w:ind w:firstLine="709"/>
        <w:jc w:val="both"/>
        <w:rPr>
          <w:rFonts w:ascii="Calibri" w:hAnsi="Calibri" w:eastAsia="Calibri" w:cs="Calibri"/>
        </w:rPr>
      </w:pPr>
      <w:r>
        <w:rPr>
          <w:rFonts w:eastAsia="Calibri" w:cs="Calibri" w:ascii="Calibri" w:hAnsi="Calibri"/>
        </w:rPr>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С целью обеспечения постоянного снабжения жителей удаленных населенных пунктов продовольственными и непродовольственными товарами, по поручению Президента и Правительства РФ Красному Лучу Минпромторгом ЛНР были </w:t>
      </w:r>
      <w:r>
        <w:rPr>
          <w:rFonts w:eastAsia="Times New Roman" w:cs="Times New Roman" w:ascii="Times New Roman" w:hAnsi="Times New Roman"/>
          <w:bCs/>
          <w:sz w:val="28"/>
        </w:rPr>
        <w:t xml:space="preserve">переданы 2 автолавки. </w:t>
      </w:r>
    </w:p>
    <w:p>
      <w:pPr>
        <w:pStyle w:val="Normal"/>
        <w:tabs>
          <w:tab w:val="clear" w:pos="709"/>
          <w:tab w:val="left" w:pos="0" w:leader="none"/>
        </w:tabs>
        <w:spacing w:lineRule="auto" w:line="240" w:before="0" w:after="0"/>
        <w:ind w:firstLine="709"/>
        <w:jc w:val="both"/>
        <w:rPr>
          <w:rFonts w:ascii="Calibri" w:hAnsi="Calibri" w:eastAsia="Calibri" w:cs="Calibri"/>
        </w:rPr>
      </w:pPr>
      <w:r>
        <w:rPr>
          <w:rFonts w:eastAsia="Calibri" w:cs="Calibri" w:ascii="Calibri" w:hAnsi="Calibri"/>
        </w:rPr>
      </w:r>
    </w:p>
    <w:p>
      <w:pPr>
        <w:pStyle w:val="Normal"/>
        <w:widowControl/>
        <w:tabs>
          <w:tab w:val="clear" w:pos="709"/>
          <w:tab w:val="left" w:pos="0" w:leader="none"/>
        </w:tabs>
        <w:suppressAutoHyphens w:val="true"/>
        <w:bidi w:val="0"/>
        <w:spacing w:lineRule="auto" w:line="240" w:before="0" w:after="0"/>
        <w:ind w:left="0" w:right="0" w:firstLine="283"/>
        <w:jc w:val="both"/>
        <w:rPr>
          <w:rFonts w:ascii="Times New Roman" w:hAnsi="Times New Roman" w:eastAsia="Times New Roman" w:cs="Times New Roman"/>
          <w:sz w:val="28"/>
        </w:rPr>
      </w:pPr>
      <w:r>
        <w:rPr>
          <w:rFonts w:cs="Times New Roman" w:ascii="Times New Roman" w:hAnsi="Times New Roman"/>
          <w:sz w:val="28"/>
          <w:szCs w:val="28"/>
        </w:rPr>
        <w:tab/>
      </w:r>
      <w:r>
        <w:rPr>
          <w:rFonts w:cs="Times New Roman" w:ascii="Times New Roman" w:hAnsi="Times New Roman"/>
          <w:sz w:val="28"/>
          <w:szCs w:val="28"/>
          <w:lang w:val="ru-RU"/>
        </w:rPr>
        <w:t>Р</w:t>
      </w:r>
      <w:r>
        <w:rPr>
          <w:rFonts w:eastAsia="Times New Roman" w:cs="Times New Roman" w:ascii="Times New Roman" w:hAnsi="Times New Roman"/>
          <w:sz w:val="28"/>
        </w:rPr>
        <w:t xml:space="preserve">азработаны нормативные правовые акты, согласно которым </w:t>
      </w:r>
      <w:r>
        <w:rPr>
          <w:rFonts w:eastAsia="Times New Roman" w:cs="Times New Roman" w:ascii="Times New Roman" w:hAnsi="Times New Roman"/>
          <w:bCs/>
          <w:sz w:val="28"/>
        </w:rPr>
        <w:t>ведется работа по порядку размещения новых нестационарных торговых объектов,</w:t>
      </w:r>
      <w:r>
        <w:rPr>
          <w:rFonts w:eastAsia="Times New Roman" w:cs="Times New Roman" w:ascii="Times New Roman" w:hAnsi="Times New Roman"/>
          <w:sz w:val="28"/>
        </w:rPr>
        <w:t xml:space="preserve"> а также проводится работа с индивидуальными предпринимателями раннее установленных нестационарных торговых объектов, в части внешнего вида объектов согласно современным архитектурно-художественным требованиям. </w:t>
      </w:r>
    </w:p>
    <w:p>
      <w:pPr>
        <w:pStyle w:val="Normal"/>
        <w:tabs>
          <w:tab w:val="clear" w:pos="709"/>
          <w:tab w:val="left" w:pos="0" w:leader="none"/>
        </w:tabs>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tabs>
          <w:tab w:val="clear" w:pos="709"/>
          <w:tab w:val="left" w:pos="0" w:leader="none"/>
        </w:tabs>
        <w:spacing w:before="0" w:after="0"/>
        <w:ind w:firstLine="709"/>
        <w:jc w:val="both"/>
        <w:rPr>
          <w:rFonts w:ascii="Times New Roman" w:hAnsi="Times New Roman" w:eastAsia="Times New Roman" w:cs="Times New Roman"/>
          <w:b/>
          <w:color w:val="333333"/>
          <w:sz w:val="28"/>
        </w:rPr>
      </w:pPr>
      <w:r>
        <w:rPr>
          <w:rFonts w:eastAsia="Times New Roman" w:cs="Times New Roman" w:ascii="Times New Roman" w:hAnsi="Times New Roman"/>
          <w:b/>
          <w:color w:val="333333"/>
          <w:sz w:val="28"/>
        </w:rPr>
        <w:t>Стратегическое планирование и инвестиции</w:t>
      </w:r>
    </w:p>
    <w:p>
      <w:pPr>
        <w:pStyle w:val="Normal"/>
        <w:spacing w:lineRule="auto" w:line="240" w:before="0" w:after="0"/>
        <w:ind w:firstLine="567"/>
        <w:jc w:val="both"/>
        <w:rPr>
          <w:rFonts w:ascii="Times New Roman" w:hAnsi="Times New Roman" w:eastAsia="Times New Roman" w:cs="Times New Roman"/>
          <w:sz w:val="28"/>
        </w:rPr>
      </w:pPr>
      <w:r>
        <w:rPr>
          <w:rFonts w:eastAsia="Times New Roman" w:cs="Times New Roman" w:ascii="Times New Roman" w:hAnsi="Times New Roman"/>
          <w:sz w:val="28"/>
        </w:rPr>
        <w:t>Привлечение инвестиций в экономику города является одной из важнейших стратегических задач. Рост инвестиций напрямую влияет не только на увеличение налоговых поступлений в бюджет и создание новых рабочих мест, но и на уровень и качество жизни населения.</w:t>
      </w:r>
    </w:p>
    <w:p>
      <w:pPr>
        <w:pStyle w:val="Normal"/>
        <w:spacing w:lineRule="auto" w:line="240" w:before="0" w:after="0"/>
        <w:ind w:firstLine="567"/>
        <w:jc w:val="both"/>
        <w:rPr>
          <w:rFonts w:ascii="Calibri" w:hAnsi="Calibri" w:eastAsia="Calibri" w:cs="Calibri"/>
        </w:rPr>
      </w:pPr>
      <w:r>
        <w:rPr>
          <w:rFonts w:eastAsia="Calibri" w:cs="Calibri" w:ascii="Calibri" w:hAnsi="Calibri"/>
        </w:rPr>
      </w:r>
    </w:p>
    <w:p>
      <w:pPr>
        <w:pStyle w:val="Normal"/>
        <w:spacing w:lineRule="auto" w:line="240" w:before="0" w:after="0"/>
        <w:ind w:firstLine="510"/>
        <w:jc w:val="both"/>
        <w:rPr>
          <w:rFonts w:ascii="Times New Roman" w:hAnsi="Times New Roman" w:eastAsia="Times New Roman" w:cs="Times New Roman"/>
          <w:sz w:val="28"/>
        </w:rPr>
      </w:pPr>
      <w:r>
        <w:rPr>
          <w:rFonts w:eastAsia="Times New Roman" w:cs="Times New Roman" w:ascii="Times New Roman" w:hAnsi="Times New Roman"/>
          <w:sz w:val="28"/>
        </w:rPr>
        <w:t>На официальном сайте Администрации в информационно-телекоммуникационной сети «Интернет» обновлен раздел «Экономика и инвестиции», в котором размещена вся необходимая для потенциальных инвесторов информация, в том числе перечень и описание инвестиционных площадок и земельных участков, предлагаемых к реализации различных проектов, также размещен инвестиционный профиль, в котором хранится вся доступная, полная и актуальная информация для инвесторов.</w:t>
      </w:r>
    </w:p>
    <w:p>
      <w:pPr>
        <w:pStyle w:val="Normal"/>
        <w:tabs>
          <w:tab w:val="clear" w:pos="709"/>
          <w:tab w:val="left" w:pos="0" w:leader="none"/>
        </w:tabs>
        <w:spacing w:lineRule="auto" w:line="240" w:before="0" w:after="0"/>
        <w:ind w:firstLine="709"/>
        <w:jc w:val="both"/>
        <w:rPr>
          <w:rFonts w:ascii="Calibri" w:hAnsi="Calibri" w:eastAsia="Calibri" w:cs="Calibri"/>
        </w:rPr>
      </w:pPr>
      <w:r>
        <w:rPr>
          <w:rFonts w:eastAsia="Calibri" w:cs="Calibri" w:ascii="Calibri" w:hAnsi="Calibri"/>
        </w:rPr>
      </w:r>
    </w:p>
    <w:p>
      <w:pPr>
        <w:pStyle w:val="Normal"/>
        <w:spacing w:lineRule="auto" w:line="240" w:before="0" w:after="0"/>
        <w:ind w:firstLine="567"/>
        <w:jc w:val="both"/>
        <w:rPr>
          <w:rFonts w:ascii="Times New Roman" w:hAnsi="Times New Roman" w:eastAsia="Times New Roman" w:cs="Times New Roman"/>
          <w:sz w:val="28"/>
        </w:rPr>
      </w:pPr>
      <w:r>
        <w:rPr>
          <w:rFonts w:eastAsia="Times New Roman" w:cs="Times New Roman" w:ascii="Times New Roman" w:hAnsi="Times New Roman"/>
          <w:sz w:val="28"/>
        </w:rPr>
        <w:t>В целях создания правовой базы для привлечения инвесторов были разработаны нормативно-правовые акты, в сфере инвестиций.</w:t>
      </w:r>
    </w:p>
    <w:p>
      <w:pPr>
        <w:pStyle w:val="Normal"/>
        <w:tabs>
          <w:tab w:val="clear" w:pos="709"/>
          <w:tab w:val="left" w:pos="0" w:leader="none"/>
        </w:tabs>
        <w:spacing w:lineRule="auto" w:line="240" w:before="0" w:after="0"/>
        <w:ind w:firstLine="709"/>
        <w:jc w:val="both"/>
        <w:rPr>
          <w:rFonts w:ascii="Calibri" w:hAnsi="Calibri" w:eastAsia="Calibri" w:cs="Calibri"/>
        </w:rPr>
      </w:pPr>
      <w:r>
        <w:rPr>
          <w:rFonts w:eastAsia="Calibri" w:cs="Calibri" w:ascii="Calibri" w:hAnsi="Calibri"/>
        </w:rPr>
      </w:r>
    </w:p>
    <w:p>
      <w:pPr>
        <w:pStyle w:val="Normal"/>
        <w:spacing w:lineRule="auto" w:line="240" w:before="0" w:after="0"/>
        <w:ind w:firstLine="851"/>
        <w:jc w:val="both"/>
        <w:rPr>
          <w:rFonts w:ascii="Times New Roman" w:hAnsi="Times New Roman" w:eastAsia="Times New Roman" w:cs="Times New Roman"/>
          <w:sz w:val="28"/>
        </w:rPr>
      </w:pPr>
      <w:r>
        <w:rPr>
          <w:rFonts w:eastAsia="Times New Roman" w:cs="Times New Roman" w:ascii="Times New Roman" w:hAnsi="Times New Roman"/>
          <w:b/>
          <w:color w:val="333333"/>
          <w:sz w:val="28"/>
        </w:rPr>
        <w:t xml:space="preserve">Транспорт </w:t>
      </w:r>
      <w:r>
        <w:rPr>
          <w:rFonts w:eastAsia="Times New Roman" w:cs="Times New Roman" w:ascii="Times New Roman" w:hAnsi="Times New Roman"/>
          <w:bCs/>
          <w:sz w:val="28"/>
        </w:rPr>
        <w:t>(</w:t>
      </w:r>
      <w:r>
        <w:rPr>
          <w:rFonts w:eastAsia="Times New Roman" w:cs="Times New Roman" w:ascii="Times New Roman" w:hAnsi="Times New Roman"/>
          <w:i/>
          <w:color w:val="000000"/>
          <w:sz w:val="28"/>
        </w:rPr>
        <w:t>Слайд 14</w:t>
      </w:r>
      <w:r>
        <w:rPr>
          <w:rFonts w:eastAsia="Times New Roman" w:cs="Times New Roman" w:ascii="Times New Roman" w:hAnsi="Times New Roman"/>
          <w:bCs/>
          <w:sz w:val="28"/>
        </w:rPr>
        <w:t>)</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На территории муниципального образования городской округ город Красный Луч Луганской Народной Республики зарегистрировано:</w:t>
      </w:r>
    </w:p>
    <w:p>
      <w:pPr>
        <w:pStyle w:val="Normal"/>
        <w:spacing w:lineRule="auto" w:line="240" w:before="0" w:after="0"/>
        <w:ind w:left="567" w:hanging="0"/>
        <w:jc w:val="both"/>
        <w:rPr>
          <w:rFonts w:ascii="Times New Roman" w:hAnsi="Times New Roman" w:eastAsia="Times New Roman" w:cs="Times New Roman"/>
          <w:sz w:val="28"/>
        </w:rPr>
      </w:pPr>
      <w:r>
        <w:rPr>
          <w:rFonts w:eastAsia="Times New Roman" w:cs="Times New Roman" w:ascii="Times New Roman" w:hAnsi="Times New Roman"/>
          <w:sz w:val="28"/>
        </w:rPr>
        <w:t>- 40 муниципальных городских маршрутов;</w:t>
      </w:r>
    </w:p>
    <w:p>
      <w:pPr>
        <w:pStyle w:val="Normal"/>
        <w:spacing w:lineRule="auto" w:line="240" w:before="0" w:after="0"/>
        <w:ind w:firstLine="567"/>
        <w:jc w:val="both"/>
        <w:rPr>
          <w:rFonts w:ascii="Times New Roman" w:hAnsi="Times New Roman" w:eastAsia="Times New Roman" w:cs="Times New Roman"/>
          <w:sz w:val="28"/>
        </w:rPr>
      </w:pPr>
      <w:r>
        <w:rPr>
          <w:rFonts w:eastAsia="Times New Roman" w:cs="Times New Roman" w:ascii="Times New Roman" w:hAnsi="Times New Roman"/>
          <w:sz w:val="28"/>
        </w:rPr>
        <w:t>- 6 муниципальных пригородных маршрутов;</w:t>
      </w:r>
    </w:p>
    <w:p>
      <w:pPr>
        <w:pStyle w:val="Normal"/>
        <w:spacing w:lineRule="auto" w:line="240" w:before="0" w:after="0"/>
        <w:ind w:firstLine="567"/>
        <w:jc w:val="both"/>
        <w:rPr>
          <w:rFonts w:ascii="Times New Roman" w:hAnsi="Times New Roman" w:eastAsia="Times New Roman" w:cs="Times New Roman"/>
          <w:sz w:val="28"/>
        </w:rPr>
      </w:pPr>
      <w:r>
        <w:rPr>
          <w:rFonts w:eastAsia="Times New Roman" w:cs="Times New Roman" w:ascii="Times New Roman" w:hAnsi="Times New Roman"/>
          <w:sz w:val="28"/>
        </w:rPr>
        <w:t xml:space="preserve">- 21 межмуниципальный маршрут, 10 из которых обслуживают городские перевозчики. </w:t>
      </w:r>
    </w:p>
    <w:p>
      <w:pPr>
        <w:pStyle w:val="Normal"/>
        <w:spacing w:lineRule="auto" w:line="240" w:before="0" w:after="0"/>
        <w:ind w:firstLine="567"/>
        <w:jc w:val="both"/>
        <w:rPr>
          <w:rFonts w:ascii="Times New Roman" w:hAnsi="Times New Roman" w:eastAsia="Times New Roman" w:cs="Times New Roman"/>
          <w:sz w:val="28"/>
        </w:rPr>
      </w:pPr>
      <w:r>
        <w:rPr>
          <w:rFonts w:eastAsia="Times New Roman" w:cs="Times New Roman" w:ascii="Times New Roman" w:hAnsi="Times New Roman"/>
          <w:sz w:val="28"/>
        </w:rPr>
        <w:t>Перевозку пассажиров осуществляет 7 перевозчиков</w:t>
      </w:r>
      <w:r>
        <w:rPr>
          <w:rFonts w:eastAsia="Times New Roman" w:cs="Times New Roman" w:ascii="Times New Roman" w:hAnsi="Times New Roman"/>
          <w:sz w:val="28"/>
          <w:lang w:val="ru-RU"/>
        </w:rPr>
        <w:t>.</w:t>
      </w:r>
      <w:r>
        <w:rPr>
          <w:rFonts w:eastAsia="Times New Roman" w:cs="Times New Roman" w:ascii="Times New Roman" w:hAnsi="Times New Roman"/>
          <w:sz w:val="28"/>
        </w:rPr>
        <w:t xml:space="preserve"> </w:t>
      </w:r>
    </w:p>
    <w:p>
      <w:pPr>
        <w:pStyle w:val="Normal"/>
        <w:spacing w:before="0" w:after="0"/>
        <w:ind w:firstLine="708"/>
        <w:jc w:val="both"/>
        <w:rPr>
          <w:rFonts w:ascii="Times New Roman" w:hAnsi="Times New Roman" w:eastAsia="Times New Roman" w:cs="Times New Roman"/>
          <w:sz w:val="28"/>
        </w:rPr>
      </w:pPr>
      <w:r>
        <w:rPr>
          <w:rFonts w:eastAsia="Times New Roman" w:cs="Times New Roman" w:ascii="Times New Roman" w:hAnsi="Times New Roman"/>
          <w:sz w:val="28"/>
        </w:rPr>
        <w:t>С целью создания условий для предоставления транспортных услуг и организации транспортного обслуживания населения в границах городского округа сформирована и утверждена маршрутная сеть городских (муниципальных) маршрутов.</w:t>
      </w:r>
    </w:p>
    <w:p>
      <w:pPr>
        <w:pStyle w:val="Normal"/>
        <w:spacing w:before="0" w:after="0"/>
        <w:ind w:firstLine="708"/>
        <w:jc w:val="both"/>
        <w:rPr>
          <w:rFonts w:ascii="Times New Roman" w:hAnsi="Times New Roman" w:eastAsia="Times New Roman" w:cs="Times New Roman"/>
          <w:sz w:val="28"/>
        </w:rPr>
      </w:pPr>
      <w:r>
        <w:rPr>
          <w:rFonts w:eastAsia="Times New Roman" w:cs="Times New Roman" w:ascii="Times New Roman" w:hAnsi="Times New Roman"/>
          <w:sz w:val="28"/>
        </w:rPr>
        <w:t xml:space="preserve">За 2024 год: </w:t>
      </w:r>
    </w:p>
    <w:p>
      <w:pPr>
        <w:pStyle w:val="Normal"/>
        <w:spacing w:before="0" w:after="0"/>
        <w:ind w:firstLine="708"/>
        <w:jc w:val="both"/>
        <w:rPr>
          <w:rFonts w:ascii="Times New Roman" w:hAnsi="Times New Roman" w:eastAsia="Times New Roman" w:cs="Times New Roman"/>
          <w:sz w:val="28"/>
        </w:rPr>
      </w:pPr>
      <w:r>
        <w:rPr>
          <w:rFonts w:eastAsia="Times New Roman" w:cs="Times New Roman" w:ascii="Times New Roman" w:hAnsi="Times New Roman"/>
          <w:sz w:val="28"/>
        </w:rPr>
        <w:t>- заключено 44 временных договора на перевозку пассажиров и багажа автомобильным транспортом в границах муниципального образования по всем маршрутам, включенным в маршрутную сеть городских маршрутов.</w:t>
      </w:r>
    </w:p>
    <w:p>
      <w:pPr>
        <w:pStyle w:val="Normal"/>
        <w:spacing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возобновлены 2 графика ранее действующего маршрута № 101 «ш. Княгининская - Центр - п. Звезда (п. Победа) - п. Победа (п. Звезда) - Центр - ш. Княгининская» .</w:t>
      </w:r>
    </w:p>
    <w:p>
      <w:pPr>
        <w:pStyle w:val="Normal"/>
        <w:spacing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запущен маршрут № 150 «Центр — Заречная».</w:t>
      </w:r>
    </w:p>
    <w:p>
      <w:pPr>
        <w:pStyle w:val="Normal"/>
        <w:spacing w:before="0" w:after="0"/>
        <w:ind w:firstLine="709"/>
        <w:jc w:val="both"/>
        <w:rPr>
          <w:rFonts w:ascii="Calibri" w:hAnsi="Calibri" w:eastAsia="Calibri" w:cs="Calibri"/>
        </w:rPr>
      </w:pPr>
      <w:r>
        <w:rPr>
          <w:rFonts w:eastAsia="Calibri" w:cs="Calibri" w:ascii="Calibri" w:hAnsi="Calibri"/>
        </w:rPr>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В рамках программы социально-экономического развития муниципальным образованием </w:t>
      </w:r>
      <w:r>
        <w:rPr>
          <w:rFonts w:eastAsia="Times New Roman" w:cs="Times New Roman" w:ascii="Times New Roman" w:hAnsi="Times New Roman"/>
          <w:bCs/>
          <w:sz w:val="28"/>
        </w:rPr>
        <w:t xml:space="preserve">в 2024 году получено 7 новых комфортабельных автобусов. </w:t>
      </w:r>
      <w:r>
        <w:rPr>
          <w:rFonts w:eastAsia="Times New Roman" w:cs="Times New Roman" w:ascii="Times New Roman" w:hAnsi="Times New Roman"/>
          <w:sz w:val="28"/>
        </w:rPr>
        <w:t>Всего за 2023 и 2024 годы получено 17 новых транспортных средств. Все транспортные средства задействованы на маршрутной сети муниципального образования, а 1 (один) из них обслуживают межмуниципальный маршрут.</w:t>
      </w:r>
    </w:p>
    <w:p>
      <w:pPr>
        <w:pStyle w:val="Normal"/>
        <w:jc w:val="both"/>
        <w:rPr>
          <w:rFonts w:ascii="Times New Roman" w:hAnsi="Times New Roman" w:cs="Times New Roman"/>
          <w:sz w:val="28"/>
          <w:szCs w:val="28"/>
        </w:rPr>
      </w:pPr>
      <w:r>
        <w:rPr>
          <w:rFonts w:cs="Times New Roman" w:ascii="Times New Roman" w:hAnsi="Times New Roman"/>
          <w:sz w:val="28"/>
          <w:szCs w:val="28"/>
        </w:rPr>
        <w:tab/>
      </w:r>
    </w:p>
    <w:p>
      <w:pPr>
        <w:pStyle w:val="Normal"/>
        <w:spacing w:lineRule="auto" w:line="240" w:before="0" w:after="0"/>
        <w:ind w:firstLine="851"/>
        <w:jc w:val="both"/>
        <w:rPr>
          <w:rFonts w:ascii="Calibri" w:hAnsi="Calibri" w:eastAsia="Calibri" w:cs="Calibri"/>
        </w:rPr>
      </w:pPr>
      <w:r>
        <w:rPr>
          <w:rFonts w:eastAsia="Calibri" w:cs="Calibri" w:ascii="Calibri" w:hAnsi="Calibri"/>
        </w:rPr>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8"/>
          <w:szCs w:val="28"/>
        </w:rPr>
        <w:t xml:space="preserve">В 2024 году Администрация провела значительную </w:t>
      </w:r>
      <w:r>
        <w:rPr>
          <w:rFonts w:cs="Times New Roman" w:ascii="Times New Roman" w:hAnsi="Times New Roman"/>
          <w:bCs/>
          <w:sz w:val="28"/>
          <w:szCs w:val="28"/>
        </w:rPr>
        <w:t>работу по обеспечению эффективного функционирования органов местного самоуправления,</w:t>
      </w:r>
      <w:r>
        <w:rPr>
          <w:rFonts w:cs="Times New Roman" w:ascii="Times New Roman" w:hAnsi="Times New Roman"/>
          <w:sz w:val="28"/>
          <w:szCs w:val="28"/>
        </w:rPr>
        <w:t>а также по выполнению задач Народной программы, направленных на улучшение качества жизни наших граждан.</w:t>
      </w:r>
    </w:p>
    <w:p>
      <w:pPr>
        <w:pStyle w:val="Normal"/>
        <w:spacing w:before="0" w:after="0"/>
        <w:ind w:firstLine="709"/>
        <w:jc w:val="both"/>
        <w:rPr>
          <w:rFonts w:ascii="Calibri" w:hAnsi="Calibri" w:eastAsia="Calibri" w:cs="Calibri"/>
        </w:rPr>
      </w:pPr>
      <w:r>
        <w:rPr>
          <w:rFonts w:eastAsia="Calibri" w:cs="Calibri" w:ascii="Calibri" w:hAnsi="Calibri"/>
        </w:rPr>
      </w:r>
    </w:p>
    <w:p>
      <w:pPr>
        <w:pStyle w:val="Normal"/>
        <w:spacing w:before="0" w:after="0"/>
        <w:jc w:val="both"/>
        <w:rPr>
          <w:rFonts w:ascii="Calibri" w:hAnsi="Calibri" w:eastAsia="Calibri" w:cs="Calibri"/>
        </w:rPr>
      </w:pPr>
      <w:r>
        <w:rPr>
          <w:rFonts w:eastAsia="Calibri" w:cs="Calibri" w:ascii="Calibri" w:hAnsi="Calibri"/>
        </w:rPr>
      </w:r>
    </w:p>
    <w:p>
      <w:pPr>
        <w:pStyle w:val="Normal"/>
        <w:spacing w:before="0" w:after="0"/>
        <w:ind w:hanging="57"/>
        <w:rPr>
          <w:rFonts w:ascii="Times New Roman" w:hAnsi="Times New Roman" w:eastAsia="Times New Roman" w:cs="Times New Roman"/>
          <w:b/>
          <w:sz w:val="28"/>
          <w:szCs w:val="28"/>
        </w:rPr>
      </w:pPr>
      <w:r>
        <w:rPr>
          <w:rFonts w:eastAsia="Times New Roman" w:cs="Times New Roman" w:ascii="Times New Roman" w:hAnsi="Times New Roman"/>
          <w:b/>
          <w:sz w:val="28"/>
          <w:szCs w:val="28"/>
        </w:rPr>
        <w:t>Строительство,  регулирование  земельных вопросов</w:t>
      </w:r>
    </w:p>
    <w:p>
      <w:pPr>
        <w:pStyle w:val="Normal"/>
        <w:spacing w:before="0" w:after="0"/>
        <w:ind w:firstLine="567"/>
        <w:jc w:val="both"/>
        <w:rPr>
          <w:rFonts w:ascii="Times New Roman" w:hAnsi="Times New Roman" w:eastAsia="Times New Roman" w:cs="Times New Roman"/>
          <w:sz w:val="28"/>
        </w:rPr>
      </w:pPr>
      <w:r>
        <w:rPr>
          <w:rFonts w:eastAsia="Times New Roman" w:cs="Times New Roman" w:ascii="Times New Roman" w:hAnsi="Times New Roman"/>
          <w:sz w:val="28"/>
        </w:rPr>
        <w:t>В 2024 году мы сделали множество значительных шагов и положительных изменений, благодаря реализации Народной программы ВПП «Единая Россия», направленной на всестороннее улучшение жизни наших граждан.</w:t>
      </w:r>
    </w:p>
    <w:p>
      <w:pPr>
        <w:pStyle w:val="Normal"/>
        <w:spacing w:before="0" w:after="0"/>
        <w:ind w:firstLine="567"/>
        <w:jc w:val="both"/>
        <w:rPr>
          <w:rFonts w:ascii="Times New Roman" w:hAnsi="Times New Roman" w:eastAsia="Times New Roman" w:cs="Times New Roman"/>
          <w:sz w:val="28"/>
        </w:rPr>
      </w:pPr>
      <w:r>
        <w:rPr>
          <w:rFonts w:eastAsia="Times New Roman" w:cs="Times New Roman" w:ascii="Times New Roman" w:hAnsi="Times New Roman"/>
          <w:sz w:val="28"/>
        </w:rPr>
        <w:t xml:space="preserve">За отчетный 2024 год, на территории Краснолучского городского округа было реализовано </w:t>
      </w:r>
      <w:r>
        <w:rPr>
          <w:rFonts w:eastAsia="Times New Roman" w:cs="Times New Roman" w:ascii="Times New Roman" w:hAnsi="Times New Roman"/>
          <w:bCs/>
          <w:sz w:val="28"/>
        </w:rPr>
        <w:t>два проекта комплексного благоустройства территории</w:t>
      </w:r>
      <w:r>
        <w:rPr>
          <w:rFonts w:eastAsia="Times New Roman" w:cs="Times New Roman" w:ascii="Times New Roman" w:hAnsi="Times New Roman"/>
          <w:sz w:val="28"/>
        </w:rPr>
        <w:t xml:space="preserve"> в рамках П</w:t>
      </w:r>
      <w:r>
        <w:rPr>
          <w:rFonts w:eastAsia="Times New Roman" w:cs="Times New Roman" w:ascii="Times New Roman" w:hAnsi="Times New Roman"/>
          <w:bCs/>
          <w:sz w:val="28"/>
        </w:rPr>
        <w:t>рограммы Луганской Народной Республики «Формирование современной городской среды на территории Луганской Народной Республики»,</w:t>
      </w:r>
      <w:r>
        <w:rPr>
          <w:rFonts w:eastAsia="Times New Roman" w:cs="Times New Roman" w:ascii="Times New Roman" w:hAnsi="Times New Roman"/>
          <w:sz w:val="28"/>
        </w:rPr>
        <w:t>утвержденной постановлением Правительства Луганской Народной Республики от 22.12.2023 № 151/23 (с изменениями) Федерального проекта «Формирование комфортной городской среды» Национального проекта «Жилье и городская среда».</w:t>
      </w:r>
    </w:p>
    <w:p>
      <w:pPr>
        <w:pStyle w:val="Normal"/>
        <w:spacing w:before="0" w:after="0"/>
        <w:ind w:firstLine="567"/>
        <w:jc w:val="both"/>
        <w:rPr>
          <w:rFonts w:ascii="Times New Roman" w:hAnsi="Times New Roman" w:eastAsia="Times New Roman" w:cs="Times New Roman"/>
          <w:i/>
          <w:i/>
          <w:color w:val="000000"/>
          <w:sz w:val="28"/>
        </w:rPr>
      </w:pPr>
      <w:r>
        <w:rPr>
          <w:rFonts w:eastAsia="Times New Roman" w:cs="Times New Roman" w:ascii="Times New Roman" w:hAnsi="Times New Roman"/>
          <w:i/>
          <w:color w:val="000000"/>
          <w:sz w:val="28"/>
        </w:rPr>
      </w:r>
    </w:p>
    <w:p>
      <w:pPr>
        <w:pStyle w:val="Normal"/>
        <w:spacing w:before="0" w:after="0"/>
        <w:ind w:firstLine="567"/>
        <w:jc w:val="both"/>
        <w:rPr>
          <w:rFonts w:ascii="Times New Roman" w:hAnsi="Times New Roman" w:eastAsia="Times New Roman" w:cs="Times New Roman"/>
          <w:sz w:val="28"/>
        </w:rPr>
      </w:pPr>
      <w:r>
        <w:rPr>
          <w:rFonts w:eastAsia="Times New Roman" w:cs="Times New Roman" w:ascii="Times New Roman" w:hAnsi="Times New Roman"/>
          <w:i/>
          <w:color w:val="000000"/>
          <w:sz w:val="28"/>
        </w:rPr>
        <w:t>(Слайд 16)</w:t>
      </w:r>
    </w:p>
    <w:p>
      <w:pPr>
        <w:pStyle w:val="Normal"/>
        <w:spacing w:before="0" w:after="0"/>
        <w:ind w:firstLine="567"/>
        <w:jc w:val="both"/>
        <w:rPr>
          <w:rFonts w:ascii="Times New Roman" w:hAnsi="Times New Roman" w:eastAsia="Times New Roman" w:cs="Times New Roman"/>
          <w:sz w:val="28"/>
        </w:rPr>
      </w:pPr>
      <w:r>
        <w:rPr>
          <w:rFonts w:eastAsia="Times New Roman" w:cs="Times New Roman" w:ascii="Times New Roman" w:hAnsi="Times New Roman"/>
          <w:sz w:val="28"/>
        </w:rPr>
        <w:t>1. «Комплексное благоустройство территории сквера по ул. Ленина (от ул. К. Маркса до ул. Магистральная)», территория благоустройства 5300 м</w:t>
      </w:r>
      <w:r>
        <w:rPr>
          <w:rFonts w:eastAsia="Times New Roman" w:cs="Times New Roman" w:ascii="Times New Roman" w:hAnsi="Times New Roman"/>
          <w:sz w:val="28"/>
          <w:vertAlign w:val="superscript"/>
        </w:rPr>
        <w:t>2</w:t>
      </w:r>
      <w:r>
        <w:rPr>
          <w:rFonts w:eastAsia="Times New Roman" w:cs="Times New Roman" w:ascii="Times New Roman" w:hAnsi="Times New Roman"/>
          <w:sz w:val="28"/>
        </w:rPr>
        <w:t>.</w:t>
      </w:r>
    </w:p>
    <w:p>
      <w:pPr>
        <w:pStyle w:val="Normal"/>
        <w:spacing w:before="0" w:after="0"/>
        <w:ind w:firstLine="567"/>
        <w:jc w:val="both"/>
        <w:rPr>
          <w:rFonts w:ascii="Times New Roman" w:hAnsi="Times New Roman" w:eastAsia="Times New Roman" w:cs="Times New Roman"/>
          <w:sz w:val="28"/>
        </w:rPr>
      </w:pPr>
      <w:r>
        <w:rPr>
          <w:rFonts w:eastAsia="Times New Roman" w:cs="Times New Roman" w:ascii="Times New Roman" w:hAnsi="Times New Roman"/>
          <w:sz w:val="28"/>
        </w:rPr>
        <w:t>Проведен комплекс работ по реконструкции двух фонтанов, замена твердого покрытия пешеходных дорожек, монтаж новой системы освещения, установка малых архитектурных форм и озеленение территории.</w:t>
      </w:r>
    </w:p>
    <w:p>
      <w:pPr>
        <w:pStyle w:val="Normal"/>
        <w:spacing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before="0" w:after="0"/>
        <w:ind w:firstLine="567"/>
        <w:jc w:val="both"/>
        <w:rPr>
          <w:rFonts w:ascii="Times New Roman" w:hAnsi="Times New Roman" w:eastAsia="Times New Roman" w:cs="Times New Roman"/>
          <w:i/>
          <w:i/>
          <w:color w:val="000000"/>
          <w:sz w:val="28"/>
        </w:rPr>
      </w:pPr>
      <w:r>
        <w:rPr>
          <w:rFonts w:eastAsia="Times New Roman" w:cs="Times New Roman" w:ascii="Times New Roman" w:hAnsi="Times New Roman"/>
          <w:i/>
          <w:color w:val="000000"/>
          <w:sz w:val="28"/>
        </w:rPr>
        <w:t>(Слайд 17)</w:t>
      </w:r>
    </w:p>
    <w:p>
      <w:pPr>
        <w:pStyle w:val="Normal"/>
        <w:spacing w:before="0" w:after="0"/>
        <w:ind w:firstLine="567"/>
        <w:jc w:val="both"/>
        <w:rPr>
          <w:rFonts w:ascii="Times New Roman" w:hAnsi="Times New Roman" w:eastAsia="Times New Roman" w:cs="Times New Roman"/>
          <w:sz w:val="28"/>
        </w:rPr>
      </w:pPr>
      <w:r>
        <w:rPr>
          <w:rFonts w:eastAsia="Times New Roman" w:cs="Times New Roman" w:ascii="Times New Roman" w:hAnsi="Times New Roman"/>
          <w:sz w:val="28"/>
        </w:rPr>
        <w:t>2. «Благоустройство аллеи в парковой зоне ДК им. Ленина», территория 16095 м</w:t>
      </w:r>
      <w:r>
        <w:rPr>
          <w:rFonts w:eastAsia="Times New Roman" w:cs="Times New Roman" w:ascii="Times New Roman" w:hAnsi="Times New Roman"/>
          <w:sz w:val="28"/>
          <w:vertAlign w:val="superscript"/>
        </w:rPr>
        <w:t>2</w:t>
      </w:r>
      <w:r>
        <w:rPr>
          <w:rFonts w:eastAsia="Times New Roman" w:cs="Times New Roman" w:ascii="Times New Roman" w:hAnsi="Times New Roman"/>
          <w:sz w:val="28"/>
        </w:rPr>
        <w:t>.</w:t>
      </w:r>
    </w:p>
    <w:p>
      <w:pPr>
        <w:pStyle w:val="Normal"/>
        <w:spacing w:before="0" w:after="0"/>
        <w:ind w:firstLine="567"/>
        <w:jc w:val="both"/>
        <w:rPr>
          <w:rFonts w:ascii="Times New Roman" w:hAnsi="Times New Roman" w:eastAsia="Times New Roman" w:cs="Times New Roman"/>
          <w:sz w:val="28"/>
        </w:rPr>
      </w:pPr>
      <w:r>
        <w:rPr>
          <w:rFonts w:eastAsia="Times New Roman" w:cs="Times New Roman" w:ascii="Times New Roman" w:hAnsi="Times New Roman"/>
          <w:sz w:val="28"/>
        </w:rPr>
        <w:t>Проведен комплекс работ: замена твердого покрытия пешеходных дорожек, монтаж новой системы освещения, системы видеонаблюдения и оповещения, установка малых архитектурных форм и детской спортивной площадки из 23 элементов.</w:t>
      </w:r>
    </w:p>
    <w:p>
      <w:pPr>
        <w:pStyle w:val="Normal"/>
        <w:spacing w:before="0" w:after="0"/>
        <w:ind w:firstLine="567"/>
        <w:jc w:val="both"/>
        <w:rPr>
          <w:rFonts w:ascii="Times New Roman" w:hAnsi="Times New Roman" w:eastAsia="Times New Roman" w:cs="Times New Roman"/>
          <w:i/>
          <w:i/>
          <w:sz w:val="28"/>
        </w:rPr>
      </w:pPr>
      <w:r>
        <w:rPr>
          <w:rFonts w:eastAsia="Times New Roman" w:cs="Times New Roman" w:ascii="Times New Roman" w:hAnsi="Times New Roman"/>
          <w:i/>
          <w:sz w:val="28"/>
        </w:rPr>
      </w:r>
    </w:p>
    <w:p>
      <w:pPr>
        <w:pStyle w:val="Normal"/>
        <w:spacing w:before="0" w:after="0"/>
        <w:ind w:firstLine="567"/>
        <w:jc w:val="both"/>
        <w:rPr>
          <w:rFonts w:ascii="Times New Roman" w:hAnsi="Times New Roman" w:eastAsia="Times New Roman" w:cs="Times New Roman"/>
          <w:i/>
          <w:i/>
          <w:sz w:val="28"/>
        </w:rPr>
      </w:pPr>
      <w:r>
        <w:rPr>
          <w:rFonts w:eastAsia="Times New Roman" w:cs="Times New Roman" w:ascii="Times New Roman" w:hAnsi="Times New Roman"/>
          <w:i/>
          <w:sz w:val="28"/>
        </w:rPr>
        <w:t>(Слайд 18)</w:t>
      </w:r>
    </w:p>
    <w:p>
      <w:pPr>
        <w:pStyle w:val="Normal"/>
        <w:spacing w:before="0" w:after="0"/>
        <w:ind w:firstLine="510"/>
        <w:jc w:val="both"/>
        <w:rPr>
          <w:rFonts w:ascii="Times New Roman" w:hAnsi="Times New Roman" w:eastAsia="Times New Roman" w:cs="Times New Roman"/>
          <w:sz w:val="28"/>
        </w:rPr>
      </w:pPr>
      <w:r>
        <w:rPr>
          <w:rFonts w:eastAsia="Times New Roman" w:cs="Times New Roman" w:ascii="Times New Roman" w:hAnsi="Times New Roman"/>
          <w:sz w:val="28"/>
        </w:rPr>
        <w:t>Проведен комплекс работ по подготовке, формированию и подачи заявки для участия в I</w:t>
      </w:r>
      <w:r>
        <w:rPr>
          <w:rFonts w:eastAsia="Times New Roman" w:cs="Times New Roman" w:ascii="Times New Roman" w:hAnsi="Times New Roman"/>
          <w:bCs/>
          <w:sz w:val="28"/>
        </w:rPr>
        <w:t>X Всероссийском конкурсе лучших проектов создания комфортной городской среды,</w:t>
      </w:r>
      <w:r>
        <w:rPr>
          <w:rFonts w:eastAsia="Times New Roman" w:cs="Times New Roman" w:ascii="Times New Roman" w:hAnsi="Times New Roman"/>
          <w:sz w:val="28"/>
        </w:rPr>
        <w:t xml:space="preserve"> который проходит в рамках федерального проекта «Формирование комфортной городской среды» национального проекта «Жилье и городская среда». Заявка «Проект благоустройства Парковая зона между 2 и З микрорайонами г. Красный Луч Луганской Народной Республики – Городской парк «Красный Луч» стала одной из победителей конкурса. Для реализации данного проекта также разработана проектно-сметная документация, которая получила положительное заключение проверки сметной стоимости, данные документы необходимы для заключения соглашения с Министерством строительства и жилищно-коммунального хозяйства Луганской Народной Республики и финансирования работ по реализации проекта, которая запланированная на 2025 год.</w:t>
      </w:r>
    </w:p>
    <w:p>
      <w:pPr>
        <w:pStyle w:val="Normal"/>
        <w:spacing w:before="0" w:after="0"/>
        <w:ind w:firstLine="567"/>
        <w:jc w:val="both"/>
        <w:rPr>
          <w:rFonts w:ascii="Times New Roman" w:hAnsi="Times New Roman" w:eastAsia="Times New Roman" w:cs="Times New Roman"/>
          <w:i/>
          <w:i/>
          <w:sz w:val="28"/>
        </w:rPr>
      </w:pPr>
      <w:r>
        <w:rPr>
          <w:rFonts w:eastAsia="Times New Roman" w:cs="Times New Roman" w:ascii="Times New Roman" w:hAnsi="Times New Roman"/>
          <w:i/>
          <w:sz w:val="28"/>
        </w:rPr>
      </w:r>
    </w:p>
    <w:p>
      <w:pPr>
        <w:pStyle w:val="Normal"/>
        <w:spacing w:before="0" w:after="0"/>
        <w:ind w:firstLine="567"/>
        <w:jc w:val="both"/>
        <w:rPr>
          <w:rFonts w:ascii="Times New Roman" w:hAnsi="Times New Roman" w:eastAsia="Times New Roman" w:cs="Times New Roman"/>
          <w:i/>
          <w:i/>
          <w:sz w:val="28"/>
        </w:rPr>
      </w:pPr>
      <w:r>
        <w:rPr>
          <w:rFonts w:eastAsia="Times New Roman" w:cs="Times New Roman" w:ascii="Times New Roman" w:hAnsi="Times New Roman"/>
          <w:i/>
          <w:sz w:val="28"/>
        </w:rPr>
        <w:t>(Слайд 19)</w:t>
      </w:r>
    </w:p>
    <w:p>
      <w:pPr>
        <w:pStyle w:val="Normal"/>
        <w:spacing w:before="0" w:after="0"/>
        <w:ind w:firstLine="284"/>
        <w:jc w:val="both"/>
        <w:rPr>
          <w:rFonts w:ascii="Times New Roman" w:hAnsi="Times New Roman" w:eastAsia="Times New Roman" w:cs="Times New Roman"/>
          <w:sz w:val="28"/>
        </w:rPr>
      </w:pPr>
      <w:r>
        <w:rPr>
          <w:rFonts w:eastAsia="Times New Roman" w:cs="Times New Roman" w:ascii="Times New Roman" w:hAnsi="Times New Roman"/>
          <w:sz w:val="28"/>
        </w:rPr>
        <w:t>В парковой зоне 2 и 3 микрорайонов по народной программе Единой России были выполнены работы по строительству физкультурно-оздоровительного комплекса открытого типа, включающего в себя футбольное и баскетбольное поле с искусственным покрытием и спортивные элементы для сдачи ГТО.</w:t>
      </w:r>
    </w:p>
    <w:p>
      <w:pPr>
        <w:pStyle w:val="Normal"/>
        <w:spacing w:before="0" w:after="0"/>
        <w:ind w:firstLine="709"/>
        <w:jc w:val="both"/>
        <w:rPr>
          <w:rFonts w:ascii="Times New Roman" w:hAnsi="Times New Roman" w:eastAsia="Times New Roman" w:cs="Times New Roman"/>
          <w:i/>
          <w:i/>
          <w:sz w:val="28"/>
        </w:rPr>
      </w:pPr>
      <w:r>
        <w:rPr>
          <w:rFonts w:eastAsia="Times New Roman" w:cs="Times New Roman" w:ascii="Times New Roman" w:hAnsi="Times New Roman"/>
          <w:i/>
          <w:sz w:val="28"/>
        </w:rPr>
      </w:r>
    </w:p>
    <w:p>
      <w:pPr>
        <w:pStyle w:val="Normal"/>
        <w:spacing w:before="0" w:after="0"/>
        <w:ind w:firstLine="567"/>
        <w:jc w:val="both"/>
        <w:rPr>
          <w:rFonts w:ascii="Times New Roman" w:hAnsi="Times New Roman" w:eastAsia="Times New Roman" w:cs="Times New Roman"/>
          <w:sz w:val="28"/>
        </w:rPr>
      </w:pPr>
      <w:r>
        <w:rPr>
          <w:rFonts w:eastAsia="Times New Roman" w:cs="Times New Roman" w:ascii="Times New Roman" w:hAnsi="Times New Roman"/>
          <w:sz w:val="28"/>
        </w:rPr>
        <w:t xml:space="preserve">В 2024 году начаты работы по инвентаризации адресного пространства и внесению информации о присвоенных адресах объектов недвижимости в государственный адресный реестр. По состоянию на конец 2024 года инвентаризировано 9611 адресов, внесено в систему 946. </w:t>
      </w:r>
    </w:p>
    <w:p>
      <w:pPr>
        <w:pStyle w:val="Normal"/>
        <w:spacing w:before="0" w:after="0"/>
        <w:ind w:firstLine="567"/>
        <w:jc w:val="both"/>
        <w:rPr>
          <w:rFonts w:ascii="Times New Roman" w:hAnsi="Times New Roman" w:eastAsia="Times New Roman" w:cs="Times New Roman"/>
          <w:sz w:val="28"/>
        </w:rPr>
      </w:pPr>
      <w:r>
        <w:rPr>
          <w:rFonts w:eastAsia="Times New Roman" w:cs="Times New Roman" w:ascii="Times New Roman" w:hAnsi="Times New Roman"/>
          <w:sz w:val="28"/>
        </w:rPr>
        <w:t>Работы будут завершены в 2025 году.</w:t>
      </w:r>
    </w:p>
    <w:p>
      <w:pPr>
        <w:pStyle w:val="Normal"/>
        <w:spacing w:before="0" w:after="0"/>
        <w:jc w:val="both"/>
        <w:rPr>
          <w:rFonts w:ascii="Calibri" w:hAnsi="Calibri" w:eastAsia="Calibri" w:cs="Calibri"/>
        </w:rPr>
      </w:pPr>
      <w:r>
        <w:rPr>
          <w:rFonts w:eastAsia="Calibri" w:cs="Calibri" w:ascii="Calibri" w:hAnsi="Calibri"/>
        </w:rPr>
      </w:r>
    </w:p>
    <w:p>
      <w:pPr>
        <w:pStyle w:val="Normal"/>
        <w:spacing w:before="0" w:after="0"/>
        <w:ind w:firstLine="567"/>
        <w:jc w:val="both"/>
        <w:rPr>
          <w:rFonts w:ascii="Times New Roman" w:hAnsi="Times New Roman" w:eastAsia="Times New Roman" w:cs="Times New Roman"/>
          <w:sz w:val="28"/>
        </w:rPr>
      </w:pPr>
      <w:r>
        <w:rPr>
          <w:rFonts w:eastAsia="Times New Roman" w:cs="Times New Roman" w:ascii="Times New Roman" w:hAnsi="Times New Roman"/>
          <w:sz w:val="28"/>
        </w:rPr>
        <w:t xml:space="preserve">Создана </w:t>
      </w:r>
      <w:r>
        <w:rPr>
          <w:rFonts w:eastAsia="Times New Roman" w:cs="Times New Roman" w:ascii="Times New Roman" w:hAnsi="Times New Roman"/>
          <w:bCs/>
          <w:sz w:val="28"/>
        </w:rPr>
        <w:t>рабочая группа п</w:t>
      </w:r>
      <w:r>
        <w:rPr>
          <w:rFonts w:eastAsia="Times New Roman" w:cs="Times New Roman" w:ascii="Times New Roman" w:hAnsi="Times New Roman"/>
          <w:sz w:val="28"/>
        </w:rPr>
        <w:t>о рассмотрению вопросов размещения нестационарных торговых объектов на земельных участках муниципальной собственности. Утверждена схема размещения 88 нестационарных торговых объектов, что способствует развитию малого бизнеса и созданию новых рабочих мест.</w:t>
      </w:r>
    </w:p>
    <w:p>
      <w:pPr>
        <w:pStyle w:val="Normal"/>
        <w:spacing w:before="0" w:after="0"/>
        <w:ind w:firstLine="567"/>
        <w:jc w:val="both"/>
        <w:rPr>
          <w:rFonts w:ascii="Calibri" w:hAnsi="Calibri" w:eastAsia="Calibri" w:cs="Calibri"/>
        </w:rPr>
      </w:pPr>
      <w:r>
        <w:rPr>
          <w:rFonts w:eastAsia="Calibri" w:cs="Calibri" w:ascii="Calibri" w:hAnsi="Calibri"/>
        </w:rPr>
      </w:r>
    </w:p>
    <w:p>
      <w:pPr>
        <w:pStyle w:val="Normal"/>
        <w:numPr>
          <w:ilvl w:val="0"/>
          <w:numId w:val="0"/>
        </w:numPr>
        <w:spacing w:before="0" w:after="0"/>
        <w:ind w:left="57" w:hanging="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before="0" w:after="0"/>
        <w:ind w:firstLine="567"/>
        <w:jc w:val="both"/>
        <w:rPr>
          <w:rFonts w:ascii="Times New Roman" w:hAnsi="Times New Roman" w:eastAsia="Times New Roman" w:cs="Times New Roman"/>
          <w:sz w:val="28"/>
        </w:rPr>
      </w:pPr>
      <w:r>
        <w:rPr>
          <w:rFonts w:eastAsia="Times New Roman" w:cs="Times New Roman" w:ascii="Times New Roman" w:hAnsi="Times New Roman"/>
          <w:sz w:val="28"/>
        </w:rPr>
        <w:t xml:space="preserve">В рамках реализации народной программы ВПП «Единая Россия» проведена работа по </w:t>
      </w:r>
      <w:r>
        <w:rPr>
          <w:rFonts w:eastAsia="Times New Roman" w:cs="Times New Roman" w:ascii="Times New Roman" w:hAnsi="Times New Roman"/>
          <w:bCs/>
          <w:sz w:val="28"/>
        </w:rPr>
        <w:t xml:space="preserve">сбору информации о желающих провести газификацию </w:t>
      </w:r>
      <w:r>
        <w:rPr>
          <w:rFonts w:eastAsia="Times New Roman" w:cs="Times New Roman" w:ascii="Times New Roman" w:hAnsi="Times New Roman"/>
          <w:sz w:val="28"/>
        </w:rPr>
        <w:t>частных домовладений. Собраны данные от 5153 граждан, которые переданы в Министерство топлива и энергетики ЛНР для формирования государственных программ газификации.</w:t>
      </w:r>
    </w:p>
    <w:p>
      <w:pPr>
        <w:pStyle w:val="Normal"/>
        <w:spacing w:before="0" w:after="0"/>
        <w:ind w:firstLine="567"/>
        <w:jc w:val="both"/>
        <w:rPr>
          <w:rFonts w:ascii="Calibri" w:hAnsi="Calibri" w:eastAsia="Calibri" w:cs="Calibri"/>
        </w:rPr>
      </w:pPr>
      <w:r>
        <w:rPr>
          <w:rFonts w:eastAsia="Calibri" w:cs="Calibri" w:ascii="Calibri" w:hAnsi="Calibri"/>
        </w:rPr>
      </w:r>
    </w:p>
    <w:p>
      <w:pPr>
        <w:pStyle w:val="Normal"/>
        <w:spacing w:before="0" w:after="0"/>
        <w:ind w:firstLine="567"/>
        <w:jc w:val="both"/>
        <w:rPr>
          <w:rFonts w:ascii="Times New Roman" w:hAnsi="Times New Roman" w:eastAsia="Times New Roman" w:cs="Times New Roman"/>
          <w:b/>
          <w:sz w:val="28"/>
        </w:rPr>
      </w:pPr>
      <w:r>
        <w:rPr>
          <w:rFonts w:eastAsia="Times New Roman" w:cs="Times New Roman" w:ascii="Times New Roman" w:hAnsi="Times New Roman"/>
          <w:b/>
          <w:sz w:val="28"/>
        </w:rPr>
        <w:t>Земельные отношения:</w:t>
      </w:r>
    </w:p>
    <w:p>
      <w:pPr>
        <w:pStyle w:val="Normal"/>
        <w:widowControl/>
        <w:numPr>
          <w:ilvl w:val="0"/>
          <w:numId w:val="2"/>
        </w:numPr>
        <w:suppressAutoHyphens w:val="true"/>
        <w:bidi w:val="0"/>
        <w:spacing w:lineRule="auto" w:line="276" w:before="0" w:after="0"/>
        <w:ind w:left="283" w:right="0" w:hanging="283"/>
        <w:jc w:val="both"/>
        <w:rPr>
          <w:rFonts w:ascii="Times New Roman" w:hAnsi="Times New Roman" w:eastAsia="Times New Roman" w:cs="Times New Roman"/>
          <w:sz w:val="28"/>
        </w:rPr>
      </w:pPr>
      <w:r>
        <w:rPr>
          <w:rFonts w:eastAsia="Times New Roman" w:cs="Times New Roman" w:ascii="Times New Roman" w:hAnsi="Times New Roman"/>
          <w:sz w:val="28"/>
        </w:rPr>
        <w:t xml:space="preserve"> </w:t>
      </w:r>
      <w:r>
        <w:rPr>
          <w:rFonts w:eastAsia="Times New Roman" w:cs="Times New Roman" w:ascii="Times New Roman" w:hAnsi="Times New Roman"/>
          <w:sz w:val="28"/>
        </w:rPr>
        <w:t xml:space="preserve">территории муниципального образования предоставлено в аренду 394 земельных участка общей площадью 228,96252 га. </w:t>
      </w:r>
    </w:p>
    <w:p>
      <w:pPr>
        <w:pStyle w:val="Normal"/>
        <w:widowControl/>
        <w:suppressAutoHyphens w:val="true"/>
        <w:bidi w:val="0"/>
        <w:spacing w:lineRule="auto" w:line="276" w:before="0" w:after="0"/>
        <w:ind w:left="0" w:right="0" w:hanging="0"/>
        <w:jc w:val="both"/>
        <w:rPr>
          <w:rFonts w:ascii="Times New Roman" w:hAnsi="Times New Roman" w:eastAsia="Times New Roman" w:cs="Times New Roman"/>
          <w:sz w:val="28"/>
        </w:rPr>
      </w:pPr>
      <w:r>
        <w:rPr>
          <w:rFonts w:eastAsia="Times New Roman" w:cs="Times New Roman" w:ascii="Times New Roman" w:hAnsi="Times New Roman"/>
          <w:sz w:val="28"/>
        </w:rPr>
        <w:t>НаФактические поступления от аренды составили 12 782 928 рублей, что на 27,39% (2 542 160 рублей) больше, чем в 2023 году.</w:t>
      </w:r>
    </w:p>
    <w:p>
      <w:pPr>
        <w:pStyle w:val="Normal"/>
        <w:spacing w:before="0" w:after="0"/>
        <w:ind w:left="889" w:hanging="0"/>
        <w:jc w:val="both"/>
        <w:rPr>
          <w:rFonts w:ascii="Calibri" w:hAnsi="Calibri" w:eastAsia="Calibri" w:cs="Calibri"/>
        </w:rPr>
      </w:pPr>
      <w:r>
        <w:rPr>
          <w:rFonts w:eastAsia="Calibri" w:cs="Calibri" w:ascii="Calibri" w:hAnsi="Calibri"/>
        </w:rPr>
      </w:r>
    </w:p>
    <w:p>
      <w:pPr>
        <w:pStyle w:val="Normal"/>
        <w:widowControl/>
        <w:numPr>
          <w:ilvl w:val="0"/>
          <w:numId w:val="3"/>
        </w:numPr>
        <w:suppressAutoHyphens w:val="true"/>
        <w:bidi w:val="0"/>
        <w:spacing w:lineRule="auto" w:line="276" w:before="0" w:after="0"/>
        <w:ind w:left="283" w:right="0" w:hanging="283"/>
        <w:jc w:val="both"/>
        <w:rPr>
          <w:rFonts w:ascii="Times New Roman" w:hAnsi="Times New Roman" w:eastAsia="Times New Roman" w:cs="Times New Roman"/>
          <w:sz w:val="28"/>
        </w:rPr>
      </w:pPr>
      <w:r>
        <w:rPr>
          <w:rFonts w:eastAsia="Times New Roman" w:cs="Times New Roman" w:ascii="Times New Roman" w:hAnsi="Times New Roman"/>
          <w:sz w:val="28"/>
        </w:rPr>
        <w:t xml:space="preserve">Подготовлено и подано 605 деклараций на разграничение имущества, разграничено 491 земельный участок. </w:t>
      </w:r>
    </w:p>
    <w:p>
      <w:pPr>
        <w:pStyle w:val="Normal"/>
        <w:widowControl/>
        <w:numPr>
          <w:ilvl w:val="0"/>
          <w:numId w:val="3"/>
        </w:numPr>
        <w:tabs>
          <w:tab w:val="clear" w:pos="709"/>
          <w:tab w:val="left" w:pos="617" w:leader="none"/>
        </w:tabs>
        <w:suppressAutoHyphens w:val="true"/>
        <w:bidi w:val="0"/>
        <w:spacing w:lineRule="auto" w:line="276" w:before="0" w:after="0"/>
        <w:ind w:left="283" w:right="0" w:hanging="283"/>
        <w:jc w:val="both"/>
        <w:rPr>
          <w:rFonts w:ascii="Calibri" w:hAnsi="Calibri" w:eastAsia="Calibri" w:cs="Calibri"/>
        </w:rPr>
      </w:pPr>
      <w:r>
        <w:rPr>
          <w:rFonts w:eastAsia="Times New Roman" w:cs="Times New Roman" w:ascii="Times New Roman" w:hAnsi="Times New Roman"/>
          <w:sz w:val="28"/>
        </w:rPr>
        <w:t>Выдано 148 постановлений об установлении вида разрешенного использования земельных участков.</w:t>
      </w:r>
    </w:p>
    <w:p>
      <w:pPr>
        <w:pStyle w:val="Normal"/>
        <w:spacing w:before="0" w:after="0"/>
        <w:ind w:firstLine="567"/>
        <w:jc w:val="both"/>
        <w:rPr>
          <w:rFonts w:ascii="Times New Roman" w:hAnsi="Times New Roman" w:eastAsia="Times New Roman" w:cs="Times New Roman"/>
          <w:sz w:val="28"/>
        </w:rPr>
      </w:pPr>
      <w:r>
        <w:rPr>
          <w:rFonts w:eastAsia="Times New Roman" w:cs="Times New Roman" w:ascii="Times New Roman" w:hAnsi="Times New Roman"/>
          <w:sz w:val="28"/>
        </w:rPr>
        <w:t>В 2024 году Управление строительства, архитектуры и земельных отношений успешно реализовало ключевые проекты в области благоустройства, развития инфраструктуры и земельных отношений. Продолжена работа по улучшению качества жизни населения, созданию комфортной городской среды и поддержке социально-экономического развития муниципального образования.</w:t>
      </w:r>
    </w:p>
    <w:p>
      <w:pPr>
        <w:pStyle w:val="Normal"/>
        <w:spacing w:before="0" w:after="0"/>
        <w:ind w:firstLine="708"/>
        <w:jc w:val="both"/>
        <w:rPr>
          <w:rFonts w:ascii="Calibri" w:hAnsi="Calibri" w:eastAsia="Calibri" w:cs="Calibri"/>
        </w:rPr>
      </w:pPr>
      <w:r>
        <w:rPr>
          <w:rFonts w:eastAsia="Calibri" w:cs="Calibri" w:ascii="Calibri" w:hAnsi="Calibri"/>
        </w:rPr>
      </w:r>
    </w:p>
    <w:p>
      <w:pPr>
        <w:pStyle w:val="Normal"/>
        <w:spacing w:before="0" w:after="0"/>
        <w:rPr>
          <w:rFonts w:ascii="Times New Roman" w:hAnsi="Times New Roman" w:eastAsia="Times New Roman" w:cs="Times New Roman"/>
          <w:b/>
          <w:color w:val="000000"/>
          <w:sz w:val="28"/>
          <w:shd w:fill="FFFFFF" w:val="clear"/>
        </w:rPr>
      </w:pPr>
      <w:r>
        <w:rPr>
          <w:rFonts w:eastAsia="Times New Roman" w:cs="Times New Roman" w:ascii="Times New Roman" w:hAnsi="Times New Roman"/>
          <w:b/>
          <w:color w:val="000000"/>
          <w:sz w:val="28"/>
          <w:shd w:fill="FFFFFF" w:val="clear"/>
        </w:rPr>
        <w:t>Культура</w:t>
      </w:r>
    </w:p>
    <w:p>
      <w:pPr>
        <w:pStyle w:val="Normal"/>
        <w:spacing w:before="0" w:after="0"/>
        <w:jc w:val="both"/>
        <w:rPr>
          <w:rFonts w:ascii="Calibri" w:hAnsi="Calibri" w:eastAsia="Calibri" w:cs="Calibri"/>
        </w:rPr>
      </w:pPr>
      <w:r>
        <w:rPr>
          <w:rFonts w:eastAsia="Times New Roman" w:cs="Times New Roman" w:ascii="Times New Roman" w:hAnsi="Times New Roman"/>
          <w:color w:val="000000"/>
          <w:sz w:val="28"/>
        </w:rPr>
        <w:t>На территории городского округа осуществляют свою деятельность 18 клубных учреждений, 9 библиотек, 2 музея, 5 школ дополнительного образования.</w:t>
      </w:r>
    </w:p>
    <w:p>
      <w:pPr>
        <w:pStyle w:val="Normal"/>
        <w:spacing w:lineRule="auto" w:line="240" w:before="0" w:after="0"/>
        <w:ind w:firstLine="708"/>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Основными направлениями работы муниципальных учреждений культуры является оказание услуг и выполнение работ, связанных с организацией и проведением культурно-досуговых, патриотических и иных массовых мероприятий, а также организация клубных формирований разной направленности по жанрам творчества и интересам, обучение в школах дополнительного образования.</w:t>
      </w:r>
    </w:p>
    <w:p>
      <w:pPr>
        <w:pStyle w:val="Normal"/>
        <w:spacing w:lineRule="auto" w:line="240" w:before="0" w:after="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ab/>
      </w:r>
    </w:p>
    <w:p>
      <w:pPr>
        <w:pStyle w:val="Normal"/>
        <w:spacing w:lineRule="auto" w:line="240" w:before="0" w:after="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Клубными учреждениями в 2024 году </w:t>
      </w:r>
      <w:r>
        <w:rPr>
          <w:rFonts w:eastAsia="Times New Roman" w:cs="Times New Roman" w:ascii="Times New Roman" w:hAnsi="Times New Roman"/>
          <w:bCs/>
          <w:color w:val="000000"/>
          <w:sz w:val="28"/>
        </w:rPr>
        <w:t>проведено 905 мероприятий</w:t>
      </w:r>
      <w:r>
        <w:rPr>
          <w:rFonts w:eastAsia="Times New Roman" w:cs="Times New Roman" w:ascii="Times New Roman" w:hAnsi="Times New Roman"/>
          <w:color w:val="000000"/>
          <w:sz w:val="28"/>
        </w:rPr>
        <w:t xml:space="preserve"> с охватом населения 36,3 тыс. чел. Количество проведенных мероприятий увеличилось на 3,9% по сравнению с прошлым годом. </w:t>
      </w:r>
    </w:p>
    <w:p>
      <w:pPr>
        <w:pStyle w:val="Normal"/>
        <w:spacing w:lineRule="auto" w:line="240" w:before="0" w:after="0"/>
        <w:jc w:val="both"/>
        <w:rPr>
          <w:rFonts w:ascii="Calibri" w:hAnsi="Calibri" w:eastAsia="Calibri" w:cs="Calibri"/>
        </w:rPr>
      </w:pPr>
      <w:r>
        <w:rPr>
          <w:rFonts w:eastAsia="Calibri" w:cs="Calibri" w:ascii="Calibri" w:hAnsi="Calibri"/>
        </w:rPr>
      </w:r>
    </w:p>
    <w:p>
      <w:pPr>
        <w:pStyle w:val="Normal"/>
        <w:spacing w:lineRule="auto" w:line="240" w:before="0" w:after="0"/>
        <w:ind w:firstLine="708"/>
        <w:jc w:val="both"/>
        <w:rPr>
          <w:rFonts w:ascii="Times New Roman" w:hAnsi="Times New Roman" w:eastAsia="Times New Roman" w:cs="Times New Roman"/>
          <w:color w:val="000000"/>
          <w:sz w:val="28"/>
        </w:rPr>
      </w:pPr>
      <w:r>
        <w:rPr>
          <w:rFonts w:eastAsia="Times New Roman" w:cs="Times New Roman" w:ascii="Times New Roman" w:hAnsi="Times New Roman"/>
          <w:sz w:val="28"/>
        </w:rPr>
        <w:t>С целью предоставления нестационарных культурно-досуговых</w:t>
      </w:r>
      <w:r>
        <w:rPr>
          <w:rFonts w:eastAsia="Times New Roman" w:cs="Times New Roman" w:ascii="Times New Roman" w:hAnsi="Times New Roman"/>
          <w:color w:val="000000"/>
          <w:sz w:val="28"/>
        </w:rPr>
        <w:t xml:space="preserve">  услуг, в  рамках реализации национального  проекта «Культура»,  заключено соглашение с МБУ «Краснолучский дворец культуры им. В.И. Ленина» на приобретение </w:t>
      </w:r>
      <w:r>
        <w:rPr>
          <w:rFonts w:eastAsia="Times New Roman" w:cs="Times New Roman" w:ascii="Times New Roman" w:hAnsi="Times New Roman"/>
          <w:bCs/>
          <w:color w:val="000000"/>
          <w:sz w:val="28"/>
        </w:rPr>
        <w:t>передвижного многофункционального  центра (автоклуба),</w:t>
      </w:r>
      <w:r>
        <w:rPr>
          <w:rFonts w:eastAsia="Times New Roman" w:cs="Times New Roman" w:ascii="Times New Roman" w:hAnsi="Times New Roman"/>
          <w:color w:val="000000"/>
          <w:sz w:val="28"/>
        </w:rPr>
        <w:t xml:space="preserve">который начал свою работу с 4 квартала 2024 года.  </w:t>
      </w:r>
    </w:p>
    <w:p>
      <w:pPr>
        <w:pStyle w:val="Normal"/>
        <w:spacing w:lineRule="auto" w:line="240" w:before="0" w:after="0"/>
        <w:ind w:firstLine="708"/>
        <w:jc w:val="both"/>
        <w:rPr>
          <w:rFonts w:ascii="Calibri" w:hAnsi="Calibri" w:eastAsia="Calibri" w:cs="Calibri"/>
        </w:rPr>
      </w:pPr>
      <w:r>
        <w:rPr>
          <w:rFonts w:eastAsia="Calibri" w:cs="Calibri" w:ascii="Calibri" w:hAnsi="Calibri"/>
        </w:rPr>
      </w:r>
    </w:p>
    <w:p>
      <w:pPr>
        <w:pStyle w:val="Normal"/>
        <w:spacing w:lineRule="auto" w:line="240" w:before="0" w:after="0"/>
        <w:jc w:val="both"/>
        <w:rPr>
          <w:rFonts w:ascii="Times New Roman" w:hAnsi="Times New Roman" w:eastAsia="Times New Roman" w:cs="Times New Roman"/>
          <w:bCs/>
          <w:color w:val="000000"/>
          <w:sz w:val="28"/>
        </w:rPr>
      </w:pPr>
      <w:r>
        <w:rPr>
          <w:rFonts w:eastAsia="Times New Roman" w:cs="Times New Roman" w:ascii="Times New Roman" w:hAnsi="Times New Roman"/>
          <w:color w:val="000000"/>
          <w:sz w:val="28"/>
        </w:rPr>
        <w:tab/>
        <w:t xml:space="preserve">В рамках федерального проекта «Культурная среда» национального проекта «Культура», Федеральным фондом социальной и экономической поддержки отечественной кинематографии (Фонд кино) в  МБУ «Петровский дворец культуры им. Г.И. Петровского» созданы условия  для показа национальных фильмов. </w:t>
      </w:r>
      <w:r>
        <w:rPr>
          <w:rFonts w:eastAsia="Times New Roman" w:cs="Times New Roman" w:ascii="Times New Roman" w:hAnsi="Times New Roman"/>
          <w:bCs/>
          <w:color w:val="000000"/>
          <w:sz w:val="28"/>
        </w:rPr>
        <w:t>25 декабря 2024 открыт кинозал.</w:t>
      </w:r>
    </w:p>
    <w:p>
      <w:pPr>
        <w:pStyle w:val="Normal"/>
        <w:spacing w:lineRule="auto" w:line="240" w:before="0" w:after="0"/>
        <w:ind w:firstLine="708"/>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Два клубных учреждения получили большие </w:t>
      </w:r>
      <w:r>
        <w:rPr>
          <w:rFonts w:eastAsia="Times New Roman" w:cs="Times New Roman" w:ascii="Times New Roman" w:hAnsi="Times New Roman"/>
          <w:bCs/>
          <w:color w:val="000000"/>
          <w:sz w:val="28"/>
        </w:rPr>
        <w:t>комплекты звуковой аппаратуры</w:t>
      </w:r>
      <w:r>
        <w:rPr>
          <w:rFonts w:eastAsia="Times New Roman" w:cs="Times New Roman" w:ascii="Times New Roman" w:hAnsi="Times New Roman"/>
          <w:color w:val="000000"/>
          <w:sz w:val="28"/>
        </w:rPr>
        <w:t xml:space="preserve"> по линии Федерального государственного бюджетного учреждения культуры «РОСКОНЦЕРТ».</w:t>
      </w:r>
    </w:p>
    <w:p>
      <w:pPr>
        <w:pStyle w:val="Normal"/>
        <w:spacing w:lineRule="auto" w:line="240" w:before="0" w:after="0"/>
        <w:ind w:right="57" w:firstLine="680"/>
        <w:jc w:val="both"/>
        <w:rPr>
          <w:rFonts w:ascii="Times New Roman" w:hAnsi="Times New Roman" w:eastAsia="Times New Roman" w:cs="Times New Roman"/>
          <w:sz w:val="28"/>
        </w:rPr>
      </w:pPr>
      <w:r>
        <w:rPr>
          <w:rFonts w:eastAsia="Times New Roman" w:cs="Times New Roman" w:ascii="Times New Roman" w:hAnsi="Times New Roman"/>
          <w:color w:val="000000"/>
          <w:sz w:val="28"/>
        </w:rPr>
        <w:t>В рамках реализации Народной программы ВПП «Единая РоссиЯ»,  национального  проекта «Культура»  по развитию  модельных библиотек. МБУ «Краснолучская центральная городская библиотека им. Крупской»  из местного бюджета п</w:t>
      </w:r>
      <w:r>
        <w:rPr>
          <w:rFonts w:eastAsia="Times New Roman" w:cs="Times New Roman" w:ascii="Times New Roman" w:hAnsi="Times New Roman"/>
          <w:bCs/>
          <w:color w:val="000000"/>
          <w:sz w:val="28"/>
        </w:rPr>
        <w:t>ополнила книжный фонд  на 360 тыс. ру</w:t>
      </w:r>
      <w:r>
        <w:rPr>
          <w:rFonts w:eastAsia="Times New Roman" w:cs="Times New Roman" w:ascii="Times New Roman" w:hAnsi="Times New Roman"/>
          <w:color w:val="000000"/>
          <w:sz w:val="28"/>
        </w:rPr>
        <w:t xml:space="preserve">б., более 3 тыс. экз. </w:t>
      </w:r>
      <w:r>
        <w:rPr>
          <w:rFonts w:eastAsia="Times New Roman" w:cs="Times New Roman" w:ascii="Times New Roman" w:hAnsi="Times New Roman"/>
          <w:sz w:val="28"/>
        </w:rPr>
        <w:t>Пользуются информационными ресурсами библиотек 19,768 тыс. жителей городского округа, а также количество посещений библиотек составляет 227,4 тыс. человек.</w:t>
      </w:r>
    </w:p>
    <w:p>
      <w:pPr>
        <w:pStyle w:val="Normal"/>
        <w:spacing w:lineRule="auto" w:line="240" w:before="0" w:after="0"/>
        <w:ind w:right="57" w:firstLine="680"/>
        <w:jc w:val="both"/>
        <w:rPr>
          <w:rFonts w:ascii="Calibri" w:hAnsi="Calibri" w:eastAsia="Calibri" w:cs="Calibri"/>
        </w:rPr>
      </w:pPr>
      <w:r>
        <w:rPr>
          <w:rFonts w:eastAsia="Calibri" w:cs="Calibri" w:ascii="Calibri" w:hAnsi="Calibri"/>
        </w:rPr>
      </w:r>
    </w:p>
    <w:p>
      <w:pPr>
        <w:pStyle w:val="Normal"/>
        <w:spacing w:lineRule="auto" w:line="240" w:before="0" w:after="0"/>
        <w:ind w:firstLine="680"/>
        <w:jc w:val="both"/>
        <w:rPr>
          <w:rFonts w:ascii="Times New Roman" w:hAnsi="Times New Roman" w:eastAsia="Times New Roman" w:cs="Times New Roman"/>
          <w:bCs/>
          <w:sz w:val="28"/>
        </w:rPr>
      </w:pPr>
      <w:r>
        <w:rPr>
          <w:rFonts w:eastAsia="Times New Roman" w:cs="Times New Roman" w:ascii="Times New Roman" w:hAnsi="Times New Roman"/>
          <w:color w:val="000000"/>
          <w:sz w:val="28"/>
        </w:rPr>
        <w:t xml:space="preserve">В </w:t>
      </w:r>
      <w:r>
        <w:rPr>
          <w:rFonts w:eastAsia="Times New Roman" w:cs="Times New Roman" w:ascii="Times New Roman" w:hAnsi="Times New Roman"/>
          <w:bCs/>
          <w:color w:val="000000"/>
          <w:sz w:val="28"/>
        </w:rPr>
        <w:t>детских школах искусств р</w:t>
      </w:r>
      <w:r>
        <w:rPr>
          <w:rFonts w:eastAsia="Times New Roman" w:cs="Times New Roman" w:ascii="Times New Roman" w:hAnsi="Times New Roman"/>
          <w:color w:val="000000"/>
          <w:sz w:val="28"/>
        </w:rPr>
        <w:t>еализуются общеобразовательные и предпрофессиональные программы в области искусств. Обучаются 743 человека</w:t>
      </w:r>
      <w:r>
        <w:rPr>
          <w:rFonts w:eastAsia="Times New Roman" w:cs="Times New Roman" w:ascii="Times New Roman" w:hAnsi="Times New Roman"/>
          <w:sz w:val="28"/>
        </w:rPr>
        <w:t xml:space="preserve"> на разных отделениях: вокальном, музыкальном, хореографическом, художественном</w:t>
      </w:r>
      <w:r>
        <w:rPr>
          <w:rFonts w:eastAsia="Times New Roman" w:cs="Times New Roman" w:ascii="Times New Roman" w:hAnsi="Times New Roman"/>
          <w:color w:val="000000"/>
          <w:sz w:val="28"/>
        </w:rPr>
        <w:t>. За 2024 год 379 учащиеся школ приняли участие в 107 международных, всероссийских и республиканских конкурсах</w:t>
      </w:r>
      <w:r>
        <w:rPr>
          <w:rFonts w:eastAsia="Times New Roman" w:cs="Times New Roman" w:ascii="Times New Roman" w:hAnsi="Times New Roman"/>
          <w:sz w:val="28"/>
        </w:rPr>
        <w:t xml:space="preserve">, где заняли 225 призовых мест. В рамках Президентского фонда культурных инициатив две школы дополнительного образования получили </w:t>
      </w:r>
      <w:r>
        <w:rPr>
          <w:rFonts w:eastAsia="Times New Roman" w:cs="Times New Roman" w:ascii="Times New Roman" w:hAnsi="Times New Roman"/>
          <w:bCs/>
          <w:sz w:val="28"/>
        </w:rPr>
        <w:t>новую мебель.</w:t>
      </w:r>
    </w:p>
    <w:p>
      <w:pPr>
        <w:pStyle w:val="Normal"/>
        <w:spacing w:lineRule="auto" w:line="240" w:before="0" w:after="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ab/>
      </w:r>
    </w:p>
    <w:p>
      <w:pPr>
        <w:pStyle w:val="Normal"/>
        <w:spacing w:lineRule="auto" w:line="240" w:before="0" w:after="0"/>
        <w:ind w:firstLine="567"/>
        <w:jc w:val="both"/>
        <w:rPr>
          <w:rFonts w:ascii="Times New Roman" w:hAnsi="Times New Roman" w:eastAsia="Times New Roman" w:cs="Times New Roman"/>
          <w:sz w:val="28"/>
          <w:shd w:fill="FFFFFF" w:val="clear"/>
        </w:rPr>
      </w:pPr>
      <w:r>
        <w:rPr>
          <w:rFonts w:eastAsia="Times New Roman" w:cs="Times New Roman" w:ascii="Times New Roman" w:hAnsi="Times New Roman"/>
          <w:sz w:val="28"/>
        </w:rPr>
        <w:t>В 2024 году проводилась большая работа по п</w:t>
      </w:r>
      <w:r>
        <w:rPr>
          <w:rFonts w:eastAsia="Times New Roman" w:cs="Times New Roman" w:ascii="Times New Roman" w:hAnsi="Times New Roman"/>
          <w:bCs/>
          <w:sz w:val="28"/>
        </w:rPr>
        <w:t>одготовке Мемориального комплекса на реке Миус к реконструкции.</w:t>
      </w:r>
      <w:r>
        <w:rPr>
          <w:rFonts w:eastAsia="Times New Roman" w:cs="Times New Roman" w:ascii="Times New Roman" w:hAnsi="Times New Roman"/>
          <w:bCs/>
          <w:sz w:val="28"/>
          <w:lang w:val="ru-RU"/>
        </w:rPr>
        <w:t xml:space="preserve"> </w:t>
      </w:r>
      <w:r>
        <w:rPr>
          <w:rFonts w:eastAsia="Times New Roman" w:cs="Times New Roman" w:ascii="Times New Roman" w:hAnsi="Times New Roman"/>
          <w:sz w:val="28"/>
        </w:rPr>
        <w:t xml:space="preserve">Благодаря Президентскому  резервному фонду в 2025 году планируется проведение реконструкции силами </w:t>
      </w:r>
      <w:r>
        <w:rPr>
          <w:rFonts w:eastAsia="Times New Roman" w:cs="Times New Roman" w:ascii="Times New Roman" w:hAnsi="Times New Roman"/>
          <w:sz w:val="28"/>
          <w:shd w:fill="FFFFFF" w:val="clear"/>
        </w:rPr>
        <w:t>Общероссийской общественно - государственной организации «Российское военно-историческое общество».</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ab/>
        <w:t>В декабре 2024 года начал работу филиал № 1-</w:t>
      </w:r>
      <w:r>
        <w:rPr>
          <w:rFonts w:eastAsia="Times New Roman" w:cs="Times New Roman" w:ascii="Times New Roman" w:hAnsi="Times New Roman"/>
          <w:bCs/>
          <w:sz w:val="28"/>
        </w:rPr>
        <w:t>«Краснолучский краеведческий музей</w:t>
      </w:r>
      <w:r>
        <w:rPr>
          <w:rFonts w:eastAsia="Times New Roman" w:cs="Times New Roman" w:ascii="Times New Roman" w:hAnsi="Times New Roman"/>
          <w:sz w:val="28"/>
        </w:rPr>
        <w:t xml:space="preserve">» МБУ «Музейный комплекс на реке Миус».Открылись две новые экспозиции, посвященные истории  города и работам мастеров декоративно-прикладного искусства. В 2025 году планируется ремонт кровли учреждения. </w:t>
      </w:r>
    </w:p>
    <w:p>
      <w:pPr>
        <w:pStyle w:val="Normal"/>
        <w:spacing w:lineRule="auto" w:line="240" w:before="0" w:after="0"/>
        <w:ind w:firstLine="708"/>
        <w:jc w:val="both"/>
        <w:rPr>
          <w:rFonts w:ascii="Calibri" w:hAnsi="Calibri" w:eastAsia="Calibri" w:cs="Calibri"/>
        </w:rPr>
      </w:pPr>
      <w:r>
        <w:rPr>
          <w:rFonts w:eastAsia="Calibri" w:cs="Calibri" w:ascii="Calibri" w:hAnsi="Calibri"/>
        </w:rPr>
      </w:r>
    </w:p>
    <w:p>
      <w:pPr>
        <w:pStyle w:val="Normal"/>
        <w:spacing w:lineRule="auto" w:line="240" w:before="0" w:after="0"/>
        <w:ind w:firstLine="708"/>
        <w:jc w:val="both"/>
        <w:rPr>
          <w:rFonts w:ascii="Times New Roman" w:hAnsi="Times New Roman" w:eastAsia="Times New Roman" w:cs="Times New Roman"/>
          <w:bCs/>
          <w:color w:val="000000"/>
          <w:sz w:val="28"/>
        </w:rPr>
      </w:pPr>
      <w:r>
        <w:rPr>
          <w:rFonts w:eastAsia="Times New Roman" w:cs="Times New Roman" w:ascii="Times New Roman" w:hAnsi="Times New Roman"/>
          <w:color w:val="000000"/>
          <w:sz w:val="28"/>
        </w:rPr>
        <w:t xml:space="preserve">С целью  развития и укрепления материально-технической базы учреждений культуры выделялись средства на проведение </w:t>
      </w:r>
      <w:r>
        <w:rPr>
          <w:rFonts w:eastAsia="Times New Roman" w:cs="Times New Roman" w:ascii="Times New Roman" w:hAnsi="Times New Roman"/>
          <w:bCs/>
          <w:color w:val="000000"/>
          <w:sz w:val="28"/>
        </w:rPr>
        <w:t xml:space="preserve">текущих ремонтов: </w:t>
      </w:r>
      <w:r>
        <w:rPr>
          <w:rFonts w:eastAsia="Times New Roman" w:cs="Times New Roman" w:ascii="Times New Roman" w:hAnsi="Times New Roman"/>
          <w:color w:val="000000"/>
          <w:sz w:val="28"/>
        </w:rPr>
        <w:t>заменены оконные блоки в 5-х учреждениях культуры; проведен ремонт кровли в 1 учреждении. В рамках</w:t>
      </w:r>
      <w:r>
        <w:rPr>
          <w:rFonts w:eastAsia="Times New Roman" w:cs="Times New Roman" w:ascii="Times New Roman" w:hAnsi="Times New Roman"/>
          <w:bCs/>
          <w:color w:val="000000"/>
          <w:sz w:val="28"/>
        </w:rPr>
        <w:t xml:space="preserve"> специального инфраструктурного проекта (СИП)</w:t>
      </w:r>
      <w:r>
        <w:rPr>
          <w:rFonts w:eastAsia="Times New Roman" w:cs="Times New Roman" w:ascii="Times New Roman" w:hAnsi="Times New Roman"/>
          <w:color w:val="000000"/>
          <w:sz w:val="28"/>
        </w:rPr>
        <w:t xml:space="preserve"> продолжается ремонт в МБУ «Краснолучский дворец культуры им. В.И. Ленина»: завершен ремонт кровли, ведется ремонт театрального зала. В МБУ ДО «Петровская детская школа искусств» установлена </w:t>
      </w:r>
      <w:r>
        <w:rPr>
          <w:rFonts w:eastAsia="Times New Roman" w:cs="Times New Roman" w:ascii="Times New Roman" w:hAnsi="Times New Roman"/>
          <w:bCs/>
          <w:color w:val="000000"/>
          <w:sz w:val="28"/>
        </w:rPr>
        <w:t xml:space="preserve">газовая модульная котельная.  </w:t>
      </w:r>
    </w:p>
    <w:p>
      <w:pPr>
        <w:pStyle w:val="Normal"/>
        <w:spacing w:lineRule="auto" w:line="240" w:before="0" w:after="0"/>
        <w:ind w:firstLine="708"/>
        <w:jc w:val="both"/>
        <w:rPr>
          <w:rFonts w:ascii="Calibri" w:hAnsi="Calibri" w:eastAsia="Calibri" w:cs="Calibri"/>
        </w:rPr>
      </w:pPr>
      <w:r>
        <w:rPr>
          <w:rFonts w:eastAsia="Calibri" w:cs="Calibri" w:ascii="Calibri" w:hAnsi="Calibri"/>
        </w:rPr>
      </w:r>
    </w:p>
    <w:p>
      <w:pPr>
        <w:pStyle w:val="Normal"/>
        <w:spacing w:lineRule="auto" w:line="240" w:before="0" w:after="0"/>
        <w:ind w:firstLine="708"/>
        <w:jc w:val="both"/>
        <w:rPr>
          <w:rFonts w:ascii="Times New Roman" w:hAnsi="Times New Roman" w:eastAsia="Times New Roman" w:cs="Times New Roman"/>
          <w:bCs/>
          <w:color w:val="000000"/>
          <w:sz w:val="28"/>
        </w:rPr>
      </w:pPr>
      <w:r>
        <w:rPr>
          <w:rFonts w:eastAsia="Times New Roman" w:cs="Times New Roman" w:ascii="Times New Roman" w:hAnsi="Times New Roman"/>
          <w:color w:val="000000"/>
          <w:sz w:val="28"/>
        </w:rPr>
        <w:t xml:space="preserve">В 2024 году в рамках нормативно-правовой деятельности были </w:t>
      </w:r>
      <w:r>
        <w:rPr>
          <w:rFonts w:eastAsia="Times New Roman" w:cs="Times New Roman" w:ascii="Times New Roman" w:hAnsi="Times New Roman"/>
          <w:bCs/>
          <w:color w:val="000000"/>
          <w:sz w:val="28"/>
        </w:rPr>
        <w:t>разработаны и принят ряд постановлений, которые касаются межнациональных отношений и сохранения исторической памяти и традиционных ценностей:</w:t>
      </w:r>
    </w:p>
    <w:p>
      <w:pPr>
        <w:pStyle w:val="Normal"/>
        <w:spacing w:lineRule="auto" w:line="240" w:before="0" w:after="0"/>
        <w:ind w:firstLine="708"/>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В 2025 году планируется проведение работ по благоустройству памятников и памятных мест города. К 80-летию великой Победы ставим задачу выполнить Указ Президента и благоустроить каждый памятник, каждое памятное место на территории округа. Считаем это не только выполнением своих служебных обязанностей, но и человеческим долгом перед памятью о наших земляках - героях Великой Отечественной войны, участников локальных войн и конфликтов, участников СВО. </w:t>
      </w:r>
    </w:p>
    <w:p>
      <w:pPr>
        <w:pStyle w:val="Normal"/>
        <w:spacing w:lineRule="auto" w:line="240" w:before="0" w:after="0"/>
        <w:ind w:firstLine="708"/>
        <w:jc w:val="both"/>
        <w:rPr>
          <w:rFonts w:ascii="Calibri" w:hAnsi="Calibri" w:eastAsia="Calibri" w:cs="Calibri"/>
        </w:rPr>
      </w:pPr>
      <w:r>
        <w:rPr>
          <w:rFonts w:eastAsia="Calibri" w:cs="Calibri" w:ascii="Calibri" w:hAnsi="Calibri"/>
        </w:rPr>
      </w:r>
    </w:p>
    <w:p>
      <w:pPr>
        <w:pStyle w:val="Normal"/>
        <w:spacing w:lineRule="auto" w:line="240" w:before="0" w:after="0"/>
        <w:ind w:firstLine="709"/>
        <w:rPr>
          <w:rFonts w:ascii="Times New Roman" w:hAnsi="Times New Roman" w:eastAsia="Times New Roman" w:cs="Times New Roman"/>
          <w:b/>
          <w:sz w:val="28"/>
        </w:rPr>
      </w:pPr>
      <w:r>
        <w:rPr>
          <w:rFonts w:eastAsia="Times New Roman" w:cs="Times New Roman" w:ascii="Times New Roman" w:hAnsi="Times New Roman"/>
          <w:b/>
          <w:sz w:val="28"/>
        </w:rPr>
        <w:t>Спорт</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В ГО г. Красный Луч функционирует 4 учреждения спорта: </w:t>
      </w:r>
    </w:p>
    <w:p>
      <w:pPr>
        <w:pStyle w:val="Normal"/>
        <w:spacing w:lineRule="auto" w:line="240" w:before="0" w:after="0"/>
        <w:ind w:firstLine="709"/>
        <w:rPr>
          <w:rFonts w:ascii="Times New Roman" w:hAnsi="Times New Roman" w:eastAsia="Times New Roman" w:cs="Times New Roman"/>
          <w:sz w:val="28"/>
        </w:rPr>
      </w:pPr>
      <w:r>
        <w:rPr>
          <w:rFonts w:eastAsia="Times New Roman" w:cs="Times New Roman" w:ascii="Times New Roman" w:hAnsi="Times New Roman"/>
          <w:sz w:val="28"/>
        </w:rPr>
        <w:t>-  МБУ «Краснолучский комплекс спортивных учреждений» (плавательный бассейн, спортивный зал пос. Новопавловка)</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МБУ «Петровский комплекс спортивных сооружений»</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МБУ ДО «Краснолучская детско-юношеская спортивная школа № 1 и 2»,  которые ежемесячно посещают более 1600 жителей нашего города.</w:t>
      </w:r>
    </w:p>
    <w:p>
      <w:pPr>
        <w:pStyle w:val="Normal"/>
        <w:spacing w:lineRule="auto" w:line="240" w:before="0" w:after="0"/>
        <w:ind w:firstLine="709"/>
        <w:jc w:val="both"/>
        <w:rPr>
          <w:rFonts w:ascii="Calibri" w:hAnsi="Calibri" w:eastAsia="Calibri" w:cs="Calibri"/>
        </w:rPr>
      </w:pPr>
      <w:r>
        <w:rPr>
          <w:rFonts w:eastAsia="Calibri" w:cs="Calibri" w:ascii="Calibri" w:hAnsi="Calibri"/>
        </w:rPr>
      </w:r>
    </w:p>
    <w:p>
      <w:pPr>
        <w:pStyle w:val="Normal"/>
        <w:spacing w:lineRule="auto" w:line="240" w:before="0" w:after="0"/>
        <w:ind w:firstLine="454"/>
        <w:jc w:val="both"/>
        <w:rPr>
          <w:rFonts w:ascii="Times New Roman" w:hAnsi="Times New Roman" w:eastAsia="Times New Roman" w:cs="Times New Roman"/>
          <w:sz w:val="28"/>
        </w:rPr>
      </w:pPr>
      <w:r>
        <w:rPr>
          <w:rFonts w:eastAsia="Times New Roman" w:cs="Times New Roman" w:ascii="Times New Roman" w:hAnsi="Times New Roman"/>
          <w:sz w:val="28"/>
        </w:rPr>
        <w:t>Спортсмены в 2024 г. приняли участие в</w:t>
      </w:r>
      <w:r>
        <w:rPr>
          <w:rFonts w:eastAsia="Times New Roman" w:cs="Times New Roman" w:ascii="Times New Roman" w:hAnsi="Times New Roman"/>
          <w:bCs/>
          <w:sz w:val="28"/>
        </w:rPr>
        <w:t>32 соревнованиях на территории Луганской Народной Республики, а также на территории иных субъектов Российской Федерации и завоевали 225 медалей.</w:t>
      </w:r>
      <w:r>
        <w:rPr>
          <w:rFonts w:eastAsia="Times New Roman" w:cs="Times New Roman" w:ascii="Times New Roman" w:hAnsi="Times New Roman"/>
          <w:sz w:val="28"/>
        </w:rPr>
        <w:t>Соревновались в таких городах России: Новошахтинск, Гуково, Ростов - на - Дону, Анапа, Сочи, Краснодар, Санкт Петербург и другие.</w:t>
      </w:r>
    </w:p>
    <w:p>
      <w:pPr>
        <w:pStyle w:val="Normal"/>
        <w:spacing w:lineRule="auto" w:line="240" w:before="0" w:after="0"/>
        <w:ind w:firstLine="709"/>
        <w:jc w:val="both"/>
        <w:rPr>
          <w:rFonts w:ascii="Calibri" w:hAnsi="Calibri" w:eastAsia="Calibri" w:cs="Calibri"/>
        </w:rPr>
      </w:pPr>
      <w:r>
        <w:rPr>
          <w:rFonts w:eastAsia="Calibri" w:cs="Calibri" w:ascii="Calibri" w:hAnsi="Calibri"/>
        </w:rPr>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Краснолучские детско - юношеские спортивные школы № 1 и № 2 организовывают и проводят спортивные соревнования на базе МБУ «Краснолучский комплекс спортивных сооружений» на высоком уровне, в соревнованиях принимают участие такие города: г. Донецк Донецкая Народная Республика, г. Алчевск, г. Луганск, г. Стаханов, г. Антрацит Луганская Народная Республика, постоянными нашими гостями на соревнованиях стали и другие города Российской Федерации г. Гуково, г. Новошахтинск, г. Ростов - на — Дону.</w:t>
      </w:r>
    </w:p>
    <w:p>
      <w:pPr>
        <w:pStyle w:val="Normal"/>
        <w:spacing w:lineRule="auto" w:line="240" w:before="0" w:after="0"/>
        <w:ind w:firstLine="709"/>
        <w:jc w:val="both"/>
        <w:rPr>
          <w:rFonts w:ascii="Calibri" w:hAnsi="Calibri" w:eastAsia="Calibri" w:cs="Calibri"/>
        </w:rPr>
      </w:pPr>
      <w:r>
        <w:rPr>
          <w:rFonts w:eastAsia="Calibri" w:cs="Calibri" w:ascii="Calibri" w:hAnsi="Calibri"/>
        </w:rPr>
      </w:r>
    </w:p>
    <w:p>
      <w:pPr>
        <w:pStyle w:val="Normal"/>
        <w:spacing w:lineRule="auto" w:line="240" w:before="0" w:after="0"/>
        <w:ind w:right="-147" w:firstLine="709"/>
        <w:jc w:val="both"/>
        <w:rPr>
          <w:rFonts w:ascii="Calibri" w:hAnsi="Calibri" w:eastAsia="Calibri" w:cs="Calibri"/>
        </w:rPr>
      </w:pPr>
      <w:r>
        <w:rPr>
          <w:rFonts w:eastAsia="Calibri" w:cs="Calibri" w:ascii="Calibri" w:hAnsi="Calibri"/>
        </w:rPr>
      </w:r>
    </w:p>
    <w:p>
      <w:pPr>
        <w:pStyle w:val="Normal"/>
        <w:spacing w:lineRule="auto" w:line="240" w:before="0" w:after="0"/>
        <w:ind w:firstLine="680"/>
        <w:jc w:val="both"/>
        <w:rPr>
          <w:rFonts w:ascii="Times New Roman" w:hAnsi="Times New Roman" w:eastAsia="Times New Roman" w:cs="Times New Roman"/>
          <w:sz w:val="28"/>
          <w:shd w:fill="FFFFFF" w:val="clear"/>
        </w:rPr>
      </w:pPr>
      <w:r>
        <w:rPr>
          <w:rFonts w:eastAsia="Times New Roman" w:cs="Times New Roman" w:ascii="Times New Roman" w:hAnsi="Times New Roman"/>
          <w:sz w:val="28"/>
          <w:shd w:fill="FFFFFF" w:val="clear"/>
        </w:rPr>
        <w:t xml:space="preserve">В 2024 году было присвоено </w:t>
      </w:r>
      <w:r>
        <w:rPr>
          <w:rFonts w:eastAsia="Times New Roman" w:cs="Times New Roman" w:ascii="Times New Roman" w:hAnsi="Times New Roman"/>
          <w:bCs/>
          <w:sz w:val="28"/>
          <w:shd w:fill="FFFFFF" w:val="clear"/>
        </w:rPr>
        <w:t>звание спортсмену</w:t>
      </w:r>
      <w:r>
        <w:rPr>
          <w:rFonts w:eastAsia="Times New Roman" w:cs="Times New Roman" w:ascii="Times New Roman" w:hAnsi="Times New Roman"/>
          <w:sz w:val="28"/>
          <w:shd w:fill="FFFFFF" w:val="clear"/>
        </w:rPr>
        <w:t xml:space="preserve"> нашего города Мастер спорта по виду спорта киокушин, а также 1 звание кандидатов в мастера спорта по виду спорта киокушин.</w:t>
      </w:r>
    </w:p>
    <w:p>
      <w:pPr>
        <w:pStyle w:val="Normal"/>
        <w:spacing w:lineRule="auto" w:line="240" w:before="0" w:after="0"/>
        <w:ind w:firstLine="680"/>
        <w:jc w:val="both"/>
        <w:rPr>
          <w:rFonts w:ascii="Calibri" w:hAnsi="Calibri" w:eastAsia="Calibri" w:cs="Calibri"/>
        </w:rPr>
      </w:pPr>
      <w:r>
        <w:rPr>
          <w:rFonts w:eastAsia="Calibri" w:cs="Calibri" w:ascii="Calibri" w:hAnsi="Calibri"/>
        </w:rPr>
      </w:r>
    </w:p>
    <w:p>
      <w:pPr>
        <w:pStyle w:val="Normal"/>
        <w:jc w:val="both"/>
        <w:rPr>
          <w:rFonts w:ascii="Times New Roman" w:hAnsi="Times New Roman" w:cs="Times New Roman"/>
          <w:sz w:val="28"/>
          <w:szCs w:val="28"/>
        </w:rPr>
      </w:pPr>
      <w:r>
        <w:rPr>
          <w:rFonts w:cs="Times New Roman" w:ascii="Times New Roman" w:hAnsi="Times New Roman"/>
          <w:sz w:val="28"/>
          <w:szCs w:val="28"/>
        </w:rPr>
        <w:tab/>
        <w:t xml:space="preserve">В июне 2024 года было завершено строительство Физкультурно-оздоровительного комплекса открытого типа (далее - ФОКОТ). На территории </w:t>
      </w:r>
      <w:r>
        <w:rPr>
          <w:rFonts w:cs="Times New Roman" w:ascii="Times New Roman" w:hAnsi="Times New Roman"/>
          <w:bCs/>
          <w:sz w:val="28"/>
          <w:szCs w:val="28"/>
        </w:rPr>
        <w:t>ФОКОТа п</w:t>
      </w:r>
      <w:r>
        <w:rPr>
          <w:rFonts w:cs="Times New Roman" w:ascii="Times New Roman" w:hAnsi="Times New Roman"/>
          <w:sz w:val="28"/>
          <w:szCs w:val="28"/>
        </w:rPr>
        <w:t>роходят тренировки спортсменов детско - юношеских спортивных школ города, тренировки спортсменов Регионального отделения Луганской Народной Республики Общероссийской физкультурно-спортивной общественной организации «Федерация киокушин России», тренировки спортсменов местной общественной организации  «Федерация футбола города Красный Луч», площадка ГТО стала самым посещаемым местом для жителей города.</w:t>
      </w:r>
    </w:p>
    <w:p>
      <w:pPr>
        <w:pStyle w:val="Normal"/>
        <w:spacing w:lineRule="auto" w:line="240" w:before="0" w:after="0"/>
        <w:ind w:right="-147" w:firstLine="708"/>
        <w:jc w:val="center"/>
        <w:rPr>
          <w:rFonts w:ascii="Calibri" w:hAnsi="Calibri" w:eastAsia="Calibri" w:cs="Calibri"/>
        </w:rPr>
      </w:pPr>
      <w:r>
        <w:rPr>
          <w:rFonts w:eastAsia="Calibri" w:cs="Calibri" w:ascii="Calibri" w:hAnsi="Calibri"/>
        </w:rPr>
      </w:r>
    </w:p>
    <w:p>
      <w:pPr>
        <w:pStyle w:val="Normal"/>
        <w:spacing w:lineRule="auto" w:line="240" w:before="0" w:after="0"/>
        <w:ind w:right="-147" w:firstLine="708"/>
        <w:rPr>
          <w:rFonts w:ascii="Times New Roman" w:hAnsi="Times New Roman" w:eastAsia="Times New Roman" w:cs="Times New Roman"/>
          <w:b/>
          <w:sz w:val="28"/>
          <w:shd w:fill="FFFFFF" w:val="clear"/>
        </w:rPr>
      </w:pPr>
      <w:r>
        <w:rPr>
          <w:rFonts w:eastAsia="Times New Roman" w:cs="Times New Roman" w:ascii="Times New Roman" w:hAnsi="Times New Roman"/>
          <w:b/>
          <w:sz w:val="28"/>
          <w:shd w:fill="FFFFFF" w:val="clear"/>
        </w:rPr>
        <w:t>Молодежь</w:t>
      </w:r>
    </w:p>
    <w:p>
      <w:pPr>
        <w:pStyle w:val="Normal"/>
        <w:spacing w:lineRule="auto" w:line="240" w:before="0" w:after="0"/>
        <w:jc w:val="both"/>
        <w:rPr>
          <w:rFonts w:ascii="Times New Roman" w:hAnsi="Times New Roman" w:eastAsia="Times New Roman" w:cs="Times New Roman"/>
          <w:sz w:val="28"/>
          <w:shd w:fill="FFFFFF" w:val="clear"/>
        </w:rPr>
      </w:pPr>
      <w:r>
        <w:rPr>
          <w:rFonts w:eastAsia="Times New Roman" w:cs="Times New Roman" w:ascii="Times New Roman" w:hAnsi="Times New Roman"/>
          <w:sz w:val="28"/>
          <w:shd w:fill="FFFFFF" w:val="clear"/>
        </w:rPr>
        <w:tab/>
        <w:t>На территории города действуют такие молодежные общественные организации как:</w:t>
      </w:r>
    </w:p>
    <w:p>
      <w:pPr>
        <w:pStyle w:val="Normal"/>
        <w:spacing w:lineRule="auto" w:line="240" w:before="0" w:after="0"/>
        <w:jc w:val="both"/>
        <w:rPr>
          <w:rFonts w:ascii="Times New Roman" w:hAnsi="Times New Roman" w:eastAsia="Times New Roman" w:cs="Times New Roman"/>
          <w:sz w:val="28"/>
          <w:shd w:fill="FFFFFF" w:val="clear"/>
        </w:rPr>
      </w:pPr>
      <w:r>
        <w:rPr>
          <w:rFonts w:eastAsia="Times New Roman" w:cs="Times New Roman" w:ascii="Times New Roman" w:hAnsi="Times New Roman"/>
          <w:sz w:val="28"/>
          <w:shd w:fill="FFFFFF" w:val="clear"/>
        </w:rPr>
        <w:t>- Молодежный совет при Администрации города,</w:t>
      </w:r>
    </w:p>
    <w:p>
      <w:pPr>
        <w:pStyle w:val="Normal"/>
        <w:spacing w:lineRule="auto" w:line="240" w:before="0" w:after="0"/>
        <w:jc w:val="both"/>
        <w:rPr>
          <w:rFonts w:ascii="Times New Roman" w:hAnsi="Times New Roman" w:eastAsia="Times New Roman" w:cs="Times New Roman"/>
          <w:sz w:val="28"/>
          <w:shd w:fill="FFFFFF" w:val="clear"/>
        </w:rPr>
      </w:pPr>
      <w:r>
        <w:rPr>
          <w:rFonts w:eastAsia="Times New Roman" w:cs="Times New Roman" w:ascii="Times New Roman" w:hAnsi="Times New Roman"/>
          <w:sz w:val="28"/>
          <w:shd w:fill="FFFFFF" w:val="clear"/>
        </w:rPr>
        <w:t>- Юнармия,</w:t>
      </w:r>
    </w:p>
    <w:p>
      <w:pPr>
        <w:pStyle w:val="Normal"/>
        <w:spacing w:lineRule="auto" w:line="240" w:before="0" w:after="0"/>
        <w:jc w:val="both"/>
        <w:rPr>
          <w:rFonts w:ascii="Times New Roman" w:hAnsi="Times New Roman" w:eastAsia="Times New Roman" w:cs="Times New Roman"/>
          <w:sz w:val="28"/>
          <w:shd w:fill="FFFFFF" w:val="clear"/>
        </w:rPr>
      </w:pPr>
      <w:r>
        <w:rPr>
          <w:rFonts w:eastAsia="Times New Roman" w:cs="Times New Roman" w:ascii="Times New Roman" w:hAnsi="Times New Roman"/>
          <w:sz w:val="28"/>
          <w:shd w:fill="FFFFFF" w:val="clear"/>
        </w:rPr>
        <w:t>- Молодая гвардия,</w:t>
      </w:r>
    </w:p>
    <w:p>
      <w:pPr>
        <w:pStyle w:val="Normal"/>
        <w:spacing w:lineRule="auto" w:line="240" w:before="0" w:after="0"/>
        <w:jc w:val="both"/>
        <w:rPr>
          <w:rFonts w:ascii="Times New Roman" w:hAnsi="Times New Roman" w:eastAsia="Times New Roman" w:cs="Times New Roman"/>
          <w:sz w:val="28"/>
          <w:shd w:fill="FFFFFF" w:val="clear"/>
        </w:rPr>
      </w:pPr>
      <w:r>
        <w:rPr>
          <w:rFonts w:eastAsia="Times New Roman" w:cs="Times New Roman" w:ascii="Times New Roman" w:hAnsi="Times New Roman"/>
          <w:sz w:val="28"/>
          <w:shd w:fill="FFFFFF" w:val="clear"/>
        </w:rPr>
        <w:t>- Движение первых, которое  активно развивается.</w:t>
      </w:r>
    </w:p>
    <w:p>
      <w:pPr>
        <w:pStyle w:val="Normal"/>
        <w:spacing w:lineRule="auto" w:line="240" w:before="0" w:after="0"/>
        <w:jc w:val="both"/>
        <w:rPr>
          <w:rFonts w:ascii="Times New Roman" w:hAnsi="Times New Roman" w:eastAsia="Times New Roman" w:cs="Times New Roman"/>
          <w:sz w:val="28"/>
          <w:shd w:fill="FFFFFF" w:val="clear"/>
        </w:rPr>
      </w:pPr>
      <w:r>
        <w:rPr>
          <w:rFonts w:eastAsia="Times New Roman" w:cs="Times New Roman" w:ascii="Times New Roman" w:hAnsi="Times New Roman"/>
          <w:sz w:val="28"/>
          <w:shd w:fill="FFFFFF" w:val="clear"/>
        </w:rPr>
      </w:r>
    </w:p>
    <w:p>
      <w:pPr>
        <w:pStyle w:val="Normal"/>
        <w:spacing w:lineRule="auto" w:line="240" w:before="0" w:after="0"/>
        <w:ind w:firstLine="680"/>
        <w:jc w:val="both"/>
        <w:rPr>
          <w:rFonts w:ascii="Times New Roman" w:hAnsi="Times New Roman" w:eastAsia="Times New Roman" w:cs="Times New Roman"/>
          <w:sz w:val="28"/>
          <w:shd w:fill="FFFFFF" w:val="clear"/>
        </w:rPr>
      </w:pPr>
      <w:r>
        <w:rPr>
          <w:rFonts w:eastAsia="Times New Roman" w:cs="Times New Roman" w:ascii="Times New Roman" w:hAnsi="Times New Roman"/>
          <w:sz w:val="28"/>
          <w:shd w:fill="FFFFFF" w:val="clear"/>
        </w:rPr>
        <w:t xml:space="preserve">В 2024 году совместно с молодежью были проведены более 80 мероприятий спортивной и досуговой направленности. </w:t>
      </w:r>
    </w:p>
    <w:p>
      <w:pPr>
        <w:pStyle w:val="Normal"/>
        <w:spacing w:lineRule="auto" w:line="240" w:before="0" w:after="0"/>
        <w:jc w:val="both"/>
        <w:rPr>
          <w:rFonts w:ascii="Calibri" w:hAnsi="Calibri" w:eastAsia="Calibri" w:cs="Calibri"/>
        </w:rPr>
      </w:pPr>
      <w:r>
        <w:rPr>
          <w:rFonts w:eastAsia="Calibri" w:cs="Calibri" w:ascii="Calibri" w:hAnsi="Calibri"/>
        </w:rPr>
      </w:r>
    </w:p>
    <w:p>
      <w:pPr>
        <w:pStyle w:val="Normal"/>
        <w:spacing w:lineRule="auto" w:line="240" w:before="0" w:after="0"/>
        <w:ind w:firstLine="567"/>
        <w:jc w:val="both"/>
        <w:rPr>
          <w:rFonts w:ascii="Times New Roman" w:hAnsi="Times New Roman" w:eastAsia="Times New Roman" w:cs="Times New Roman"/>
          <w:sz w:val="28"/>
          <w:shd w:fill="FFFFFF" w:val="clear"/>
        </w:rPr>
      </w:pPr>
      <w:r>
        <w:rPr>
          <w:rFonts w:eastAsia="Times New Roman" w:cs="Times New Roman" w:ascii="Times New Roman" w:hAnsi="Times New Roman"/>
          <w:sz w:val="28"/>
          <w:shd w:fill="FFFFFF" w:val="clear"/>
        </w:rPr>
        <w:t xml:space="preserve">Были организованы свыше 20 уборок территории, как возле памятных мест города, так и возле нового спортивного объекта ФОКОТ. Активисты Молодежного совета при Администрации принимают участие в качестве волонтеров, ведущих спортивных мероприятий. </w:t>
      </w:r>
    </w:p>
    <w:p>
      <w:pPr>
        <w:pStyle w:val="Normal"/>
        <w:spacing w:lineRule="auto" w:line="240" w:before="0" w:after="0"/>
        <w:ind w:firstLine="567"/>
        <w:jc w:val="both"/>
        <w:rPr>
          <w:rFonts w:ascii="Times New Roman" w:hAnsi="Times New Roman" w:eastAsia="Times New Roman" w:cs="Times New Roman"/>
          <w:sz w:val="28"/>
          <w:shd w:fill="FFFFFF" w:val="clear"/>
        </w:rPr>
      </w:pPr>
      <w:r>
        <w:rPr>
          <w:rFonts w:eastAsia="Times New Roman" w:cs="Times New Roman" w:ascii="Times New Roman" w:hAnsi="Times New Roman"/>
          <w:sz w:val="28"/>
          <w:shd w:fill="FFFFFF" w:val="clear"/>
        </w:rPr>
        <w:t xml:space="preserve">Также для молодежи города стало ежемесячной традицией принимать участие во Всероссийской уличной акция «Дарю тепло». </w:t>
      </w:r>
    </w:p>
    <w:p>
      <w:pPr>
        <w:pStyle w:val="Normal"/>
        <w:spacing w:lineRule="auto" w:line="240" w:before="0" w:after="0"/>
        <w:jc w:val="both"/>
        <w:rPr>
          <w:rFonts w:ascii="Times New Roman" w:hAnsi="Times New Roman" w:eastAsia="Times New Roman" w:cs="Times New Roman"/>
          <w:sz w:val="28"/>
          <w:shd w:fill="FFFFFF" w:val="clear"/>
        </w:rPr>
      </w:pPr>
      <w:r>
        <w:rPr>
          <w:rFonts w:eastAsia="Times New Roman" w:cs="Times New Roman" w:ascii="Times New Roman" w:hAnsi="Times New Roman"/>
          <w:sz w:val="28"/>
          <w:shd w:fill="FFFFFF" w:val="clear"/>
        </w:rPr>
        <w:tab/>
      </w:r>
    </w:p>
    <w:p>
      <w:pPr>
        <w:pStyle w:val="Normal"/>
        <w:spacing w:lineRule="auto" w:line="240" w:before="0" w:after="0"/>
        <w:ind w:firstLine="567"/>
        <w:jc w:val="both"/>
        <w:rPr>
          <w:rFonts w:ascii="Times New Roman" w:hAnsi="Times New Roman" w:eastAsia="Times New Roman" w:cs="Times New Roman"/>
          <w:sz w:val="28"/>
          <w:shd w:fill="FFFFFF" w:val="clear"/>
        </w:rPr>
      </w:pPr>
      <w:r>
        <w:rPr>
          <w:rFonts w:eastAsia="Times New Roman" w:cs="Times New Roman" w:ascii="Times New Roman" w:hAnsi="Times New Roman"/>
          <w:sz w:val="28"/>
          <w:shd w:fill="FFFFFF" w:val="clear"/>
        </w:rPr>
        <w:t xml:space="preserve">Помимо этого, молодежь города принимает активное участие в обучении и конкурсе инвестиционных проектов. Так с лета 2024 года </w:t>
      </w:r>
      <w:r>
        <w:rPr>
          <w:rFonts w:eastAsia="Times New Roman" w:cs="Times New Roman" w:ascii="Times New Roman" w:hAnsi="Times New Roman"/>
          <w:b/>
          <w:bCs/>
          <w:sz w:val="28"/>
          <w:shd w:fill="FFFFFF" w:val="clear"/>
        </w:rPr>
        <w:t xml:space="preserve">27 </w:t>
      </w:r>
      <w:r>
        <w:rPr>
          <w:rFonts w:eastAsia="Times New Roman" w:cs="Times New Roman" w:ascii="Times New Roman" w:hAnsi="Times New Roman"/>
          <w:sz w:val="28"/>
          <w:shd w:fill="FFFFFF" w:val="clear"/>
        </w:rPr>
        <w:t>проектов от молодежи города прошли отборочный этап республиканского конкурса проектов «Новая Республика – руками молодежи», где были предоставлены молодежные проекты различной направленности: от восстановления ШТЭРовского водохранилища до постройки приютов для животных и мусороперерабатывающего предприятия на базе имеющегося в городе.</w:t>
      </w:r>
    </w:p>
    <w:p>
      <w:pPr>
        <w:pStyle w:val="Normal"/>
        <w:spacing w:lineRule="auto" w:line="240" w:before="0" w:after="0"/>
        <w:ind w:firstLine="708"/>
        <w:jc w:val="both"/>
        <w:rPr>
          <w:rFonts w:ascii="Calibri" w:hAnsi="Calibri" w:eastAsia="Calibri" w:cs="Calibri"/>
        </w:rPr>
      </w:pPr>
      <w:r>
        <w:rPr>
          <w:rFonts w:eastAsia="Calibri" w:cs="Calibri" w:ascii="Calibri" w:hAnsi="Calibri"/>
        </w:rPr>
      </w:r>
    </w:p>
    <w:p>
      <w:pPr>
        <w:pStyle w:val="Normal"/>
        <w:spacing w:lineRule="auto" w:line="240" w:before="0" w:after="0"/>
        <w:ind w:firstLine="708"/>
        <w:rPr>
          <w:rFonts w:ascii="Times New Roman" w:hAnsi="Times New Roman" w:eastAsia="Times New Roman" w:cs="Times New Roman"/>
          <w:b/>
          <w:bCs/>
          <w:sz w:val="28"/>
          <w:szCs w:val="28"/>
        </w:rPr>
      </w:pPr>
      <w:r>
        <w:rPr>
          <w:rFonts w:eastAsia="Times New Roman" w:cs="Times New Roman" w:ascii="Times New Roman" w:hAnsi="Times New Roman"/>
          <w:b/>
          <w:bCs/>
          <w:sz w:val="28"/>
          <w:szCs w:val="28"/>
        </w:rPr>
        <w:t>Работа с обращениями граждан</w:t>
      </w:r>
    </w:p>
    <w:p>
      <w:pPr>
        <w:pStyle w:val="Normal"/>
        <w:spacing w:lineRule="auto" w:line="240" w:before="0" w:after="0"/>
        <w:ind w:firstLine="708"/>
        <w:rPr>
          <w:rFonts w:ascii="Times New Roman" w:hAnsi="Times New Roman" w:eastAsia="Times New Roman" w:cs="Times New Roman"/>
          <w:b/>
          <w:bCs/>
          <w:sz w:val="28"/>
          <w:szCs w:val="28"/>
        </w:rPr>
      </w:pPr>
      <w:r>
        <w:rPr>
          <w:rFonts w:eastAsia="Times New Roman" w:cs="Times New Roman" w:ascii="Times New Roman" w:hAnsi="Times New Roman"/>
          <w:color w:val="000000"/>
          <w:sz w:val="28"/>
          <w:szCs w:val="28"/>
        </w:rPr>
        <w:t>В</w:t>
      </w:r>
      <w:r>
        <w:rPr>
          <w:rFonts w:eastAsia="Times New Roman" w:cs="Times New Roman" w:ascii="Times New Roman" w:hAnsi="Times New Roman"/>
          <w:color w:val="000000"/>
          <w:sz w:val="28"/>
        </w:rPr>
        <w:t xml:space="preserve"> отчётном периоде Администрацией принято к рассмотрению </w:t>
      </w:r>
      <w:r>
        <w:rPr>
          <w:rFonts w:eastAsia="Times New Roman" w:cs="Times New Roman" w:ascii="Times New Roman" w:hAnsi="Times New Roman"/>
          <w:b/>
          <w:bCs/>
          <w:color w:val="000000"/>
          <w:sz w:val="28"/>
        </w:rPr>
        <w:t xml:space="preserve">3029 </w:t>
      </w:r>
      <w:r>
        <w:rPr>
          <w:rFonts w:eastAsia="Times New Roman" w:cs="Times New Roman" w:ascii="Times New Roman" w:hAnsi="Times New Roman"/>
          <w:color w:val="000000"/>
          <w:sz w:val="28"/>
        </w:rPr>
        <w:t>обращений от жителей городского округа город Красный Луч и подведомственных населенных пунктов, в том числе: письменные обращения — 2808 ед. (в том числе коллективные  - 99 ед).</w:t>
      </w:r>
    </w:p>
    <w:p>
      <w:pPr>
        <w:pStyle w:val="Normal"/>
        <w:spacing w:lineRule="auto" w:line="240" w:beforeAutospacing="1" w:afterAutospacing="1"/>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Положительно решено 2 294 обращения.  По 735 обращениям предоставлены разъяснения.</w:t>
      </w:r>
    </w:p>
    <w:p>
      <w:pPr>
        <w:pStyle w:val="Normal"/>
        <w:spacing w:before="0" w:after="0"/>
        <w:ind w:firstLine="68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Через систему </w:t>
      </w:r>
      <w:r>
        <w:rPr>
          <w:rFonts w:eastAsia="Times New Roman" w:cs="Times New Roman" w:ascii="Times New Roman" w:hAnsi="Times New Roman"/>
          <w:bCs/>
          <w:color w:val="000000"/>
          <w:sz w:val="28"/>
        </w:rPr>
        <w:t>Инцидент Менеджмент в Администрац</w:t>
      </w:r>
      <w:r>
        <w:rPr>
          <w:rFonts w:eastAsia="Times New Roman" w:cs="Times New Roman" w:ascii="Times New Roman" w:hAnsi="Times New Roman"/>
          <w:color w:val="000000"/>
          <w:sz w:val="28"/>
        </w:rPr>
        <w:t>ию поступило 2680 обращений. Все обращения были обработаны оперативно, качественно и в полном объеме.</w:t>
      </w:r>
    </w:p>
    <w:p>
      <w:pPr>
        <w:pStyle w:val="Normal"/>
        <w:spacing w:before="0" w:after="0"/>
        <w:ind w:firstLine="680"/>
        <w:jc w:val="both"/>
        <w:rPr>
          <w:rFonts w:ascii="Times New Roman" w:hAnsi="Times New Roman" w:eastAsia="Times New Roman" w:cs="Times New Roman"/>
          <w:bCs/>
          <w:color w:val="000000"/>
          <w:sz w:val="28"/>
        </w:rPr>
      </w:pPr>
      <w:r>
        <w:rPr>
          <w:rFonts w:eastAsia="Times New Roman" w:cs="Times New Roman" w:ascii="Times New Roman" w:hAnsi="Times New Roman"/>
          <w:bCs/>
          <w:color w:val="000000"/>
          <w:sz w:val="28"/>
        </w:rPr>
        <w:t>Ключевые показатели работы системы:</w:t>
      </w:r>
    </w:p>
    <w:p>
      <w:pPr>
        <w:pStyle w:val="Normal"/>
        <w:spacing w:before="0" w:after="0"/>
        <w:ind w:firstLine="68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среднее время ответа на обращение – 1ч 20 мин., что свидетельствует о высокой скорости обработки запросов;</w:t>
      </w:r>
    </w:p>
    <w:p>
      <w:pPr>
        <w:pStyle w:val="Normal"/>
        <w:spacing w:before="0" w:after="0"/>
        <w:ind w:firstLine="68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ответы предоставлялись исчерпывающе, с учетом всех аспектов поставленных вопросов.</w:t>
      </w:r>
    </w:p>
    <w:p>
      <w:pPr>
        <w:pStyle w:val="Normal"/>
        <w:spacing w:before="0" w:after="0"/>
        <w:ind w:firstLine="68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Качество обратной связи с жителями соответствует установленным стандартам и направлено на максимальное удовлетворение запросов граждан. Система "Инцидент Менеджмент" продолжает демонстрировать свою эффективность в решении вопросов жителей, обеспечивая оперативное взаимодействие между администрацией и населением.</w:t>
      </w:r>
    </w:p>
    <w:p>
      <w:pPr>
        <w:pStyle w:val="Normal"/>
        <w:spacing w:before="0" w:after="0"/>
        <w:ind w:firstLine="68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Normal"/>
        <w:spacing w:lineRule="auto" w:line="240" w:before="0" w:after="0"/>
        <w:ind w:firstLine="708"/>
        <w:jc w:val="both"/>
        <w:rPr>
          <w:rFonts w:ascii="Calibri" w:hAnsi="Calibri" w:eastAsia="Calibri" w:cs="Calibri"/>
        </w:rPr>
      </w:pPr>
      <w:r>
        <w:rPr>
          <w:rFonts w:eastAsia="Calibri" w:cs="Calibri" w:ascii="Calibri" w:hAnsi="Calibri"/>
        </w:rPr>
      </w:r>
    </w:p>
    <w:p>
      <w:pPr>
        <w:pStyle w:val="Normal"/>
        <w:spacing w:before="0" w:after="0"/>
        <w:ind w:right="-284" w:firstLine="708"/>
        <w:rPr>
          <w:rFonts w:ascii="Times New Roman" w:hAnsi="Times New Roman" w:eastAsia="Times New Roman" w:cs="Times New Roman"/>
          <w:b/>
          <w:color w:val="000000"/>
          <w:sz w:val="28"/>
          <w:shd w:fill="FFFFFF" w:val="clear"/>
        </w:rPr>
      </w:pPr>
      <w:r>
        <w:rPr>
          <w:rFonts w:eastAsia="Times New Roman" w:cs="Times New Roman" w:ascii="Times New Roman" w:hAnsi="Times New Roman"/>
          <w:b/>
          <w:color w:val="000000"/>
          <w:sz w:val="28"/>
          <w:shd w:fill="FFFFFF" w:val="clear"/>
        </w:rPr>
        <w:t>Работа службы опеки и попечительства</w:t>
      </w:r>
    </w:p>
    <w:p>
      <w:pPr>
        <w:pStyle w:val="Normal"/>
        <w:spacing w:before="0" w:after="0"/>
        <w:ind w:firstLine="567"/>
        <w:jc w:val="both"/>
        <w:rPr>
          <w:rFonts w:ascii="Times New Roman" w:hAnsi="Times New Roman" w:eastAsia="Times New Roman" w:cs="Times New Roman"/>
          <w:sz w:val="28"/>
        </w:rPr>
      </w:pPr>
      <w:r>
        <w:rPr>
          <w:rFonts w:eastAsia="Times New Roman" w:cs="Times New Roman" w:ascii="Times New Roman" w:hAnsi="Times New Roman"/>
          <w:sz w:val="28"/>
        </w:rPr>
        <w:t>В 2024 году на учете состоял 61 ребенок из 27 семей, находящихся в трудной жизненной ситуации;</w:t>
      </w:r>
    </w:p>
    <w:p>
      <w:pPr>
        <w:pStyle w:val="Normal"/>
        <w:spacing w:before="0" w:after="0"/>
        <w:ind w:firstLine="624"/>
        <w:jc w:val="both"/>
        <w:rPr>
          <w:rFonts w:ascii="Times New Roman" w:hAnsi="Times New Roman" w:eastAsia="Times New Roman" w:cs="Times New Roman"/>
          <w:sz w:val="28"/>
        </w:rPr>
      </w:pPr>
      <w:r>
        <w:rPr>
          <w:rFonts w:eastAsia="Times New Roman" w:cs="Times New Roman" w:ascii="Times New Roman" w:hAnsi="Times New Roman"/>
          <w:sz w:val="28"/>
        </w:rPr>
        <w:t>В отчетном периоде специалистами отдела:</w:t>
      </w:r>
    </w:p>
    <w:p>
      <w:pPr>
        <w:pStyle w:val="Normal"/>
        <w:spacing w:before="0" w:after="0"/>
        <w:ind w:right="113" w:firstLine="680"/>
        <w:jc w:val="both"/>
        <w:rPr>
          <w:rFonts w:ascii="Times New Roman" w:hAnsi="Times New Roman" w:eastAsia="Times New Roman" w:cs="Times New Roman"/>
          <w:sz w:val="28"/>
        </w:rPr>
      </w:pPr>
      <w:r>
        <w:rPr>
          <w:rFonts w:eastAsia="Times New Roman" w:cs="Times New Roman" w:ascii="Times New Roman" w:hAnsi="Times New Roman"/>
          <w:sz w:val="28"/>
        </w:rPr>
        <w:t xml:space="preserve">- на учет поставлено 157 детей - сирот и детей, оставшихся без попечения родителей; </w:t>
      </w:r>
    </w:p>
    <w:p>
      <w:pPr>
        <w:pStyle w:val="Normal"/>
        <w:spacing w:before="0" w:after="0"/>
        <w:ind w:firstLine="567"/>
        <w:jc w:val="both"/>
        <w:rPr>
          <w:rFonts w:ascii="Times New Roman" w:hAnsi="Times New Roman" w:eastAsia="Times New Roman" w:cs="Times New Roman"/>
          <w:sz w:val="28"/>
        </w:rPr>
      </w:pPr>
      <w:r>
        <w:rPr>
          <w:rFonts w:eastAsia="Times New Roman" w:cs="Times New Roman" w:ascii="Times New Roman" w:hAnsi="Times New Roman"/>
          <w:sz w:val="28"/>
        </w:rPr>
        <w:t>-</w:t>
      </w:r>
      <w:r>
        <w:rPr>
          <w:rFonts w:eastAsia="Times New Roman" w:cs="Times New Roman" w:ascii="Times New Roman" w:hAnsi="Times New Roman"/>
          <w:sz w:val="30"/>
        </w:rPr>
        <w:t xml:space="preserve"> </w:t>
      </w:r>
      <w:r>
        <w:rPr>
          <w:rFonts w:eastAsia="Times New Roman" w:cs="Times New Roman" w:ascii="Times New Roman" w:hAnsi="Times New Roman"/>
          <w:sz w:val="28"/>
        </w:rPr>
        <w:t>посещено 76 семей, находящихся в трудной жизненной ситуации, оказана помощь в оформлении пособий, восстановлении документов, трудоустройстве и др.;</w:t>
      </w:r>
    </w:p>
    <w:p>
      <w:pPr>
        <w:pStyle w:val="Normal"/>
        <w:spacing w:before="0" w:after="0"/>
        <w:ind w:firstLine="567"/>
        <w:jc w:val="both"/>
        <w:rPr>
          <w:rFonts w:ascii="Times New Roman" w:hAnsi="Times New Roman" w:eastAsia="Times New Roman" w:cs="Times New Roman"/>
          <w:sz w:val="28"/>
        </w:rPr>
      </w:pPr>
      <w:r>
        <w:rPr>
          <w:rFonts w:eastAsia="Times New Roman" w:cs="Times New Roman" w:ascii="Times New Roman" w:hAnsi="Times New Roman"/>
          <w:sz w:val="28"/>
        </w:rPr>
        <w:t>- отделом совместно с сотрудниками ОМВД России «Краснолучский» проведено 49 профилактических рейдов, из которых 24 рейда «Дети улиц», 25 – рейдов «Семья».</w:t>
      </w:r>
    </w:p>
    <w:p>
      <w:pPr>
        <w:pStyle w:val="Normal"/>
        <w:spacing w:before="0" w:after="0"/>
        <w:ind w:firstLine="567"/>
        <w:jc w:val="both"/>
        <w:rPr>
          <w:rFonts w:ascii="Times New Roman" w:hAnsi="Times New Roman" w:eastAsia="Times New Roman" w:cs="Times New Roman"/>
          <w:sz w:val="28"/>
        </w:rPr>
      </w:pPr>
      <w:r>
        <w:rPr>
          <w:rFonts w:eastAsia="Times New Roman" w:cs="Times New Roman" w:ascii="Times New Roman" w:hAnsi="Times New Roman"/>
          <w:sz w:val="28"/>
        </w:rPr>
        <w:t>- Выявлено 11 детей, оставшихся без попечения родителей, информация направлена в Министерство труда и социальной политики ЛНР для дальнейшего устройства.</w:t>
      </w:r>
    </w:p>
    <w:p>
      <w:pPr>
        <w:pStyle w:val="Normal"/>
        <w:spacing w:before="0" w:after="0"/>
        <w:ind w:right="113" w:firstLine="680"/>
        <w:jc w:val="both"/>
        <w:rPr>
          <w:rFonts w:ascii="Times New Roman" w:hAnsi="Times New Roman" w:eastAsia="Times New Roman" w:cs="Times New Roman"/>
          <w:sz w:val="28"/>
        </w:rPr>
      </w:pPr>
      <w:r>
        <w:rPr>
          <w:rFonts w:eastAsia="Times New Roman" w:cs="Times New Roman" w:ascii="Times New Roman" w:hAnsi="Times New Roman"/>
          <w:sz w:val="28"/>
        </w:rPr>
        <w:t xml:space="preserve"> </w:t>
      </w:r>
      <w:r>
        <w:rPr>
          <w:rFonts w:eastAsia="Times New Roman" w:cs="Times New Roman" w:ascii="Times New Roman" w:hAnsi="Times New Roman"/>
          <w:sz w:val="28"/>
          <w:lang w:val="ru-RU"/>
        </w:rPr>
        <w:t xml:space="preserve">В </w:t>
      </w:r>
      <w:r>
        <w:rPr>
          <w:rFonts w:eastAsia="Times New Roman" w:cs="Times New Roman" w:ascii="Times New Roman" w:hAnsi="Times New Roman"/>
          <w:sz w:val="28"/>
        </w:rPr>
        <w:t xml:space="preserve">2024 </w:t>
      </w:r>
      <w:r>
        <w:rPr>
          <w:rFonts w:eastAsia="Times New Roman" w:cs="Times New Roman" w:ascii="Times New Roman" w:hAnsi="Times New Roman"/>
          <w:sz w:val="28"/>
          <w:lang w:val="ru-RU"/>
        </w:rPr>
        <w:t xml:space="preserve">году </w:t>
      </w:r>
      <w:r>
        <w:rPr>
          <w:rFonts w:eastAsia="Times New Roman" w:cs="Times New Roman" w:ascii="Times New Roman" w:hAnsi="Times New Roman"/>
          <w:sz w:val="28"/>
        </w:rPr>
        <w:t>был создан отдел опеки и попечительства Администрации для исполнения отдельных государственных полномочий Луганской Народной Республики по опеке, попечительству и патронажу.</w:t>
      </w:r>
    </w:p>
    <w:p>
      <w:pPr>
        <w:pStyle w:val="Normal"/>
        <w:spacing w:before="0" w:after="0"/>
        <w:ind w:right="113" w:firstLine="680"/>
        <w:jc w:val="both"/>
        <w:rPr>
          <w:rFonts w:ascii="Times New Roman" w:hAnsi="Times New Roman" w:eastAsia="Times New Roman" w:cs="Times New Roman"/>
          <w:sz w:val="28"/>
          <w:highlight w:val="yellow"/>
        </w:rPr>
      </w:pPr>
      <w:r>
        <w:rPr>
          <w:rFonts w:eastAsia="Times New Roman" w:cs="Times New Roman" w:ascii="Times New Roman" w:hAnsi="Times New Roman"/>
          <w:sz w:val="28"/>
          <w:highlight w:val="yellow"/>
        </w:rPr>
      </w:r>
    </w:p>
    <w:p>
      <w:pPr>
        <w:pStyle w:val="Normal"/>
        <w:tabs>
          <w:tab w:val="clear" w:pos="709"/>
          <w:tab w:val="left" w:pos="10035" w:leader="none"/>
        </w:tabs>
        <w:spacing w:lineRule="auto" w:line="240" w:before="0" w:after="0"/>
        <w:ind w:right="-1068" w:hanging="0"/>
        <w:rPr>
          <w:rFonts w:ascii="Times New Roman" w:hAnsi="Times New Roman" w:eastAsia="Calibri" w:cs="Times New Roman"/>
          <w:sz w:val="28"/>
          <w:szCs w:val="28"/>
        </w:rPr>
      </w:pPr>
      <w:r>
        <w:rPr>
          <w:rFonts w:eastAsia="Times New Roman" w:cs="Times New Roman" w:ascii="Times New Roman" w:hAnsi="Times New Roman"/>
          <w:b/>
          <w:sz w:val="28"/>
        </w:rPr>
        <w:t>Организация работы коммунального хозяйства и благоустройство территории</w:t>
      </w:r>
    </w:p>
    <w:p>
      <w:pPr>
        <w:pStyle w:val="Normal"/>
        <w:spacing w:lineRule="auto" w:line="240" w:before="0" w:after="0"/>
        <w:jc w:val="both"/>
        <w:rPr>
          <w:rFonts w:ascii="Times New Roman" w:hAnsi="Times New Roman" w:eastAsia="Calibri" w:cs="Times New Roman"/>
          <w:b/>
          <w:sz w:val="28"/>
          <w:szCs w:val="28"/>
        </w:rPr>
      </w:pPr>
      <w:r>
        <w:rPr>
          <w:rFonts w:eastAsia="Calibri" w:cs="Times New Roman" w:ascii="Times New Roman" w:hAnsi="Times New Roman"/>
          <w:b/>
          <w:sz w:val="28"/>
          <w:szCs w:val="28"/>
        </w:rPr>
        <w:t>Работа с бесхозяйными линейными объектами</w:t>
      </w:r>
    </w:p>
    <w:p>
      <w:pPr>
        <w:pStyle w:val="Normal"/>
        <w:spacing w:lineRule="auto" w:line="240" w:before="0" w:after="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Во исполнение поручения Правительства Луганской Народной Республики создана Комиссия по выявлению, инвентаризации и обследованию бесхозяйных линейных объектов.</w:t>
      </w:r>
    </w:p>
    <w:p>
      <w:pPr>
        <w:pStyle w:val="Normal"/>
        <w:spacing w:lineRule="auto" w:line="240" w:before="0" w:after="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Выявлено и составлены акты инвентаризации по 27 объектам энергоснабжения</w:t>
      </w:r>
      <w:r>
        <w:rPr>
          <w:rFonts w:eastAsia="Calibri" w:cs="Times New Roman" w:ascii="Times New Roman" w:hAnsi="Times New Roman"/>
          <w:sz w:val="28"/>
          <w:szCs w:val="28"/>
          <w:lang w:val="ru-RU"/>
        </w:rPr>
        <w:t xml:space="preserve">, </w:t>
      </w:r>
      <w:r>
        <w:rPr>
          <w:rFonts w:eastAsia="Calibri" w:cs="Times New Roman" w:ascii="Times New Roman" w:hAnsi="Times New Roman"/>
          <w:sz w:val="28"/>
          <w:szCs w:val="28"/>
        </w:rPr>
        <w:t> 217 объектам водоснабжения и водоотведения.</w:t>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Материалы направлены в Министерство топлива и энергетики Луганской Народной Республики и Министерство строительства и жилищно-коммунального хозяйства Луганской Народной Республики.</w:t>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jc w:val="both"/>
        <w:rPr>
          <w:rFonts w:ascii="Times New Roman" w:hAnsi="Times New Roman" w:eastAsia="Calibri" w:cs="Times New Roman"/>
          <w:b/>
          <w:sz w:val="28"/>
          <w:szCs w:val="28"/>
        </w:rPr>
      </w:pPr>
      <w:r>
        <w:rPr>
          <w:rFonts w:eastAsia="Calibri" w:cs="Times New Roman" w:ascii="Times New Roman" w:hAnsi="Times New Roman"/>
          <w:b/>
          <w:sz w:val="28"/>
          <w:szCs w:val="28"/>
        </w:rPr>
        <w:t>Разработка Правил благоустройства территории</w:t>
      </w:r>
    </w:p>
    <w:p>
      <w:pPr>
        <w:pStyle w:val="Normal"/>
        <w:spacing w:lineRule="auto" w:line="240" w:before="0" w:after="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eastAsia="Calibri" w:cs="Times New Roman" w:ascii="Times New Roman" w:hAnsi="Times New Roman"/>
          <w:sz w:val="28"/>
          <w:szCs w:val="28"/>
          <w:lang w:val="ru-RU"/>
        </w:rPr>
        <w:t xml:space="preserve">проект </w:t>
      </w:r>
      <w:r>
        <w:rPr>
          <w:rFonts w:eastAsia="Calibri" w:cs="Times New Roman" w:ascii="Times New Roman" w:hAnsi="Times New Roman"/>
          <w:sz w:val="28"/>
          <w:szCs w:val="28"/>
        </w:rPr>
        <w:t>Правил благоустройства территории городского округа</w:t>
      </w:r>
      <w:r>
        <w:rPr>
          <w:rFonts w:eastAsia="Calibri" w:cs="Times New Roman" w:ascii="Times New Roman" w:hAnsi="Times New Roman"/>
          <w:sz w:val="28"/>
          <w:szCs w:val="28"/>
          <w:lang w:val="ru-RU"/>
        </w:rPr>
        <w:t xml:space="preserve"> прошел </w:t>
      </w:r>
      <w:r>
        <w:rPr>
          <w:rFonts w:eastAsia="Calibri" w:cs="Times New Roman" w:ascii="Times New Roman" w:hAnsi="Times New Roman"/>
          <w:sz w:val="28"/>
          <w:szCs w:val="28"/>
        </w:rPr>
        <w:t xml:space="preserve"> общественны</w:t>
      </w:r>
      <w:r>
        <w:rPr>
          <w:rFonts w:eastAsia="Calibri" w:cs="Times New Roman" w:ascii="Times New Roman" w:hAnsi="Times New Roman"/>
          <w:sz w:val="28"/>
          <w:szCs w:val="28"/>
          <w:lang w:val="ru-RU"/>
        </w:rPr>
        <w:t>е</w:t>
      </w:r>
      <w:r>
        <w:rPr>
          <w:rFonts w:eastAsia="Calibri" w:cs="Times New Roman" w:ascii="Times New Roman" w:hAnsi="Times New Roman"/>
          <w:sz w:val="28"/>
          <w:szCs w:val="28"/>
        </w:rPr>
        <w:t xml:space="preserve"> слушания и </w:t>
      </w:r>
      <w:r>
        <w:rPr>
          <w:rFonts w:eastAsia="Calibri" w:cs="Times New Roman" w:ascii="Times New Roman" w:hAnsi="Times New Roman"/>
          <w:sz w:val="28"/>
          <w:szCs w:val="28"/>
          <w:lang w:val="ru-RU"/>
        </w:rPr>
        <w:t xml:space="preserve"> был </w:t>
      </w:r>
      <w:r>
        <w:rPr>
          <w:rFonts w:eastAsia="Calibri" w:cs="Times New Roman" w:ascii="Times New Roman" w:hAnsi="Times New Roman"/>
          <w:sz w:val="28"/>
          <w:szCs w:val="28"/>
        </w:rPr>
        <w:t>утвержден</w:t>
      </w:r>
      <w:r>
        <w:rPr>
          <w:rFonts w:eastAsia="Calibri" w:cs="Times New Roman" w:ascii="Times New Roman" w:hAnsi="Times New Roman"/>
          <w:sz w:val="28"/>
          <w:szCs w:val="28"/>
          <w:lang w:val="ru-RU"/>
        </w:rPr>
        <w:t xml:space="preserve"> </w:t>
      </w:r>
      <w:r>
        <w:rPr>
          <w:rFonts w:eastAsia="Calibri" w:cs="Times New Roman" w:ascii="Times New Roman" w:hAnsi="Times New Roman"/>
          <w:sz w:val="28"/>
          <w:szCs w:val="28"/>
        </w:rPr>
        <w:t>Советом депутатов городского округа.</w:t>
      </w:r>
    </w:p>
    <w:p>
      <w:pPr>
        <w:pStyle w:val="Normal"/>
        <w:spacing w:lineRule="auto" w:line="240" w:before="0" w:after="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firstLine="708"/>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rPr>
          <w:rFonts w:ascii="Times New Roman" w:hAnsi="Times New Roman" w:eastAsia="Times New Roman" w:cs="Times New Roman"/>
          <w:b/>
          <w:sz w:val="32"/>
        </w:rPr>
      </w:pPr>
      <w:r>
        <w:rPr>
          <w:rFonts w:eastAsia="Times New Roman" w:cs="Times New Roman" w:ascii="Times New Roman" w:hAnsi="Times New Roman"/>
          <w:b/>
          <w:sz w:val="32"/>
        </w:rPr>
        <w:t>Защита населения от чрезвычайных ситуаций, гражданская оборона</w:t>
      </w:r>
    </w:p>
    <w:p>
      <w:pPr>
        <w:pStyle w:val="Normal"/>
        <w:spacing w:lineRule="auto" w:line="240" w:before="0" w:after="0"/>
        <w:rPr>
          <w:rFonts w:ascii="Times New Roman" w:hAnsi="Times New Roman" w:cs="Times New Roman"/>
          <w:bCs/>
          <w:sz w:val="28"/>
          <w:szCs w:val="28"/>
        </w:rPr>
      </w:pPr>
      <w:r>
        <w:rPr>
          <w:rFonts w:eastAsia="Times New Roman" w:cs="Times New Roman" w:ascii="Times New Roman" w:hAnsi="Times New Roman"/>
          <w:bCs/>
          <w:sz w:val="28"/>
          <w:szCs w:val="28"/>
        </w:rPr>
        <w:t>В 2</w:t>
      </w:r>
      <w:r>
        <w:rPr>
          <w:rFonts w:cs="Times New Roman" w:ascii="Times New Roman" w:hAnsi="Times New Roman"/>
          <w:bCs/>
          <w:sz w:val="28"/>
          <w:szCs w:val="28"/>
        </w:rPr>
        <w:t>024 году Отдел по гражданской обороне и чрезвычайным ситуациям (ГО и ЧС) Администрации выполнил комплекс мероприятий, направленных на обеспечение безопасности населения, предупреждение и ликвидацию чрезвычайных ситуаций.</w:t>
      </w:r>
    </w:p>
    <w:p>
      <w:pPr>
        <w:pStyle w:val="4"/>
        <w:spacing w:before="0" w:after="0"/>
        <w:ind w:left="0" w:hanging="0"/>
        <w:jc w:val="both"/>
        <w:rPr/>
      </w:pPr>
      <w:r>
        <w:rPr>
          <w:rFonts w:cs="Times New Roman" w:ascii="Times New Roman" w:hAnsi="Times New Roman"/>
          <w:color w:val="auto"/>
          <w:sz w:val="28"/>
          <w:szCs w:val="28"/>
        </w:rPr>
        <w:t>1. </w:t>
      </w:r>
      <w:r>
        <w:rPr>
          <w:rStyle w:val="Strong"/>
          <w:rFonts w:cs="Times New Roman" w:ascii="Times New Roman" w:hAnsi="Times New Roman"/>
          <w:b/>
          <w:bCs/>
          <w:color w:val="auto"/>
          <w:sz w:val="28"/>
          <w:szCs w:val="28"/>
        </w:rPr>
        <w:t>Обеспечение безопасного пропуска паводковых вод</w:t>
      </w:r>
    </w:p>
    <w:p>
      <w:pPr>
        <w:pStyle w:val="NormalWeb"/>
        <w:numPr>
          <w:ilvl w:val="0"/>
          <w:numId w:val="4"/>
        </w:numPr>
        <w:spacing w:beforeAutospacing="0" w:before="0" w:after="280"/>
        <w:jc w:val="both"/>
        <w:rPr/>
      </w:pPr>
      <w:r>
        <w:rPr>
          <w:sz w:val="28"/>
          <w:szCs w:val="28"/>
        </w:rPr>
        <w:t>Утвержден и реализован </w:t>
      </w:r>
      <w:r>
        <w:rPr>
          <w:rStyle w:val="Strong"/>
          <w:rFonts w:eastAsia="" w:eastAsiaTheme="majorEastAsia"/>
          <w:b w:val="false"/>
          <w:sz w:val="28"/>
          <w:szCs w:val="28"/>
        </w:rPr>
        <w:t>План мероприятий по подготовке и пропуску паводковых вод</w:t>
      </w:r>
      <w:r>
        <w:rPr>
          <w:b/>
          <w:sz w:val="28"/>
          <w:szCs w:val="28"/>
        </w:rPr>
        <w:t>.</w:t>
      </w:r>
    </w:p>
    <w:p>
      <w:pPr>
        <w:pStyle w:val="NormalWeb"/>
        <w:numPr>
          <w:ilvl w:val="0"/>
          <w:numId w:val="4"/>
        </w:numPr>
        <w:spacing w:beforeAutospacing="0" w:before="0" w:after="280"/>
        <w:jc w:val="both"/>
        <w:rPr/>
      </w:pPr>
      <w:r>
        <w:rPr>
          <w:sz w:val="28"/>
          <w:szCs w:val="28"/>
        </w:rPr>
        <w:t>Проведен анализ зон возможного подтопления, определены альтернативные маршруты снабжения и места эвакуации.</w:t>
      </w:r>
    </w:p>
    <w:p>
      <w:pPr>
        <w:pStyle w:val="NormalWeb"/>
        <w:numPr>
          <w:ilvl w:val="0"/>
          <w:numId w:val="4"/>
        </w:numPr>
        <w:spacing w:beforeAutospacing="0" w:before="0" w:after="280"/>
        <w:jc w:val="both"/>
        <w:rPr/>
      </w:pPr>
      <w:r>
        <w:rPr>
          <w:sz w:val="28"/>
          <w:szCs w:val="28"/>
        </w:rPr>
        <w:t>Проверены системы оповещения населения.</w:t>
      </w:r>
    </w:p>
    <w:p>
      <w:pPr>
        <w:pStyle w:val="4"/>
        <w:ind w:left="0" w:hanging="0"/>
        <w:jc w:val="both"/>
        <w:rPr/>
      </w:pPr>
      <w:r>
        <w:rPr>
          <w:rFonts w:cs="Times New Roman" w:ascii="Times New Roman" w:hAnsi="Times New Roman"/>
          <w:color w:val="auto"/>
          <w:sz w:val="28"/>
          <w:szCs w:val="28"/>
        </w:rPr>
        <w:t>2. </w:t>
      </w:r>
      <w:r>
        <w:rPr>
          <w:rStyle w:val="Strong"/>
          <w:rFonts w:cs="Times New Roman" w:ascii="Times New Roman" w:hAnsi="Times New Roman"/>
          <w:b/>
          <w:bCs/>
          <w:color w:val="auto"/>
          <w:sz w:val="28"/>
          <w:szCs w:val="28"/>
        </w:rPr>
        <w:t>Обеспечение пожарной безопасности</w:t>
      </w:r>
    </w:p>
    <w:p>
      <w:pPr>
        <w:pStyle w:val="NormalWeb"/>
        <w:numPr>
          <w:ilvl w:val="0"/>
          <w:numId w:val="5"/>
        </w:numPr>
        <w:spacing w:beforeAutospacing="0" w:before="0" w:after="280"/>
        <w:jc w:val="both"/>
        <w:rPr/>
      </w:pPr>
      <w:r>
        <w:rPr>
          <w:sz w:val="28"/>
          <w:szCs w:val="28"/>
        </w:rPr>
        <w:t>Утвержден </w:t>
      </w:r>
      <w:r>
        <w:rPr>
          <w:rStyle w:val="Strong"/>
          <w:rFonts w:eastAsia="" w:eastAsiaTheme="majorEastAsia"/>
          <w:b w:val="false"/>
          <w:sz w:val="28"/>
          <w:szCs w:val="28"/>
        </w:rPr>
        <w:t>План мероприятий по подготовке к пожароопасному периоду 2024 года</w:t>
      </w:r>
      <w:r>
        <w:rPr>
          <w:sz w:val="28"/>
          <w:szCs w:val="28"/>
        </w:rPr>
        <w:t>.</w:t>
      </w:r>
    </w:p>
    <w:p>
      <w:pPr>
        <w:pStyle w:val="NormalWeb"/>
        <w:numPr>
          <w:ilvl w:val="0"/>
          <w:numId w:val="5"/>
        </w:numPr>
        <w:spacing w:beforeAutospacing="0" w:before="0" w:after="280"/>
        <w:jc w:val="both"/>
        <w:rPr/>
      </w:pPr>
      <w:r>
        <w:rPr>
          <w:sz w:val="28"/>
          <w:szCs w:val="28"/>
        </w:rPr>
        <w:t>Организовано </w:t>
      </w:r>
      <w:r>
        <w:rPr>
          <w:rStyle w:val="Strong"/>
          <w:rFonts w:eastAsia="" w:eastAsiaTheme="majorEastAsia"/>
          <w:b w:val="false"/>
          <w:sz w:val="28"/>
          <w:szCs w:val="28"/>
        </w:rPr>
        <w:t>37 мобильных групп</w:t>
      </w:r>
      <w:r>
        <w:rPr>
          <w:sz w:val="28"/>
          <w:szCs w:val="28"/>
        </w:rPr>
        <w:t> для раннего выявления пожаров.</w:t>
      </w:r>
    </w:p>
    <w:p>
      <w:pPr>
        <w:pStyle w:val="NormalWeb"/>
        <w:numPr>
          <w:ilvl w:val="0"/>
          <w:numId w:val="5"/>
        </w:numPr>
        <w:spacing w:beforeAutospacing="0" w:before="0" w:after="280"/>
        <w:jc w:val="both"/>
        <w:rPr/>
      </w:pPr>
      <w:r>
        <w:rPr>
          <w:sz w:val="28"/>
          <w:szCs w:val="28"/>
        </w:rPr>
        <w:t>Проведена информационная кампания по предотвращению пожаров через официальные сайты и социальные сети.</w:t>
      </w:r>
    </w:p>
    <w:p>
      <w:pPr>
        <w:pStyle w:val="NormalWeb"/>
        <w:numPr>
          <w:ilvl w:val="0"/>
          <w:numId w:val="5"/>
        </w:numPr>
        <w:spacing w:beforeAutospacing="0" w:before="0" w:after="280"/>
        <w:jc w:val="both"/>
        <w:rPr/>
      </w:pPr>
      <w:r>
        <w:rPr>
          <w:sz w:val="28"/>
          <w:szCs w:val="28"/>
        </w:rPr>
        <w:t>Утверждены паспорта населенных пунктов, подверженных угрозе лесных пожаров.</w:t>
      </w:r>
    </w:p>
    <w:p>
      <w:pPr>
        <w:pStyle w:val="4"/>
        <w:ind w:left="0" w:hanging="0"/>
        <w:jc w:val="both"/>
        <w:rPr/>
      </w:pPr>
      <w:r>
        <w:rPr>
          <w:rFonts w:cs="Times New Roman" w:ascii="Times New Roman" w:hAnsi="Times New Roman"/>
          <w:color w:val="auto"/>
          <w:sz w:val="28"/>
          <w:szCs w:val="28"/>
        </w:rPr>
        <w:t>3. </w:t>
      </w:r>
      <w:r>
        <w:rPr>
          <w:rStyle w:val="Strong"/>
          <w:rFonts w:cs="Times New Roman" w:ascii="Times New Roman" w:hAnsi="Times New Roman"/>
          <w:b/>
          <w:bCs/>
          <w:color w:val="auto"/>
          <w:sz w:val="28"/>
          <w:szCs w:val="28"/>
        </w:rPr>
        <w:t>Мероприятия в области гражданской обороны</w:t>
      </w:r>
    </w:p>
    <w:p>
      <w:pPr>
        <w:pStyle w:val="NormalWeb"/>
        <w:numPr>
          <w:ilvl w:val="0"/>
          <w:numId w:val="6"/>
        </w:numPr>
        <w:spacing w:beforeAutospacing="0" w:before="0" w:after="280"/>
        <w:jc w:val="both"/>
        <w:rPr/>
      </w:pPr>
      <w:r>
        <w:rPr>
          <w:sz w:val="28"/>
          <w:szCs w:val="28"/>
        </w:rPr>
        <w:t>Утверждены </w:t>
      </w:r>
      <w:r>
        <w:rPr>
          <w:rStyle w:val="Strong"/>
          <w:rFonts w:eastAsia="" w:eastAsiaTheme="majorEastAsia"/>
          <w:b w:val="false"/>
          <w:sz w:val="28"/>
          <w:szCs w:val="28"/>
        </w:rPr>
        <w:t>Положение об организации гражданской обороны</w:t>
      </w:r>
      <w:r>
        <w:rPr>
          <w:sz w:val="28"/>
          <w:szCs w:val="28"/>
        </w:rPr>
        <w:t> и перечень организаций, обеспечивающих ее выполнение.</w:t>
      </w:r>
    </w:p>
    <w:p>
      <w:pPr>
        <w:pStyle w:val="NormalWeb"/>
        <w:numPr>
          <w:ilvl w:val="0"/>
          <w:numId w:val="6"/>
        </w:numPr>
        <w:spacing w:beforeAutospacing="0" w:before="0" w:after="280"/>
        <w:jc w:val="both"/>
        <w:rPr/>
      </w:pPr>
      <w:r>
        <w:rPr>
          <w:sz w:val="28"/>
          <w:szCs w:val="28"/>
        </w:rPr>
        <w:t>Проведено обследование </w:t>
      </w:r>
      <w:r>
        <w:rPr>
          <w:rStyle w:val="Strong"/>
          <w:rFonts w:eastAsia="" w:eastAsiaTheme="majorEastAsia"/>
          <w:b w:val="false"/>
          <w:sz w:val="28"/>
          <w:szCs w:val="28"/>
        </w:rPr>
        <w:t>6 защитных сооружений гражданской обороны</w:t>
      </w:r>
      <w:r>
        <w:rPr>
          <w:sz w:val="28"/>
          <w:szCs w:val="28"/>
        </w:rPr>
        <w:t>, все взяты на учет.</w:t>
      </w:r>
    </w:p>
    <w:p>
      <w:pPr>
        <w:pStyle w:val="NormalWeb"/>
        <w:numPr>
          <w:ilvl w:val="0"/>
          <w:numId w:val="6"/>
        </w:numPr>
        <w:spacing w:beforeAutospacing="0" w:before="0" w:after="280"/>
        <w:jc w:val="both"/>
        <w:rPr/>
      </w:pPr>
      <w:r>
        <w:rPr>
          <w:sz w:val="28"/>
          <w:szCs w:val="28"/>
        </w:rPr>
        <w:t>Разработан расчет потребности в защитных сооружениях и быстровозводимых укрытиях.</w:t>
      </w:r>
    </w:p>
    <w:p>
      <w:pPr>
        <w:pStyle w:val="4"/>
        <w:ind w:left="0" w:hanging="0"/>
        <w:jc w:val="both"/>
        <w:rPr/>
      </w:pPr>
      <w:r>
        <w:rPr>
          <w:rFonts w:cs="Times New Roman" w:ascii="Times New Roman" w:hAnsi="Times New Roman"/>
          <w:color w:val="auto"/>
          <w:sz w:val="28"/>
          <w:szCs w:val="28"/>
        </w:rPr>
        <w:t>4. </w:t>
      </w:r>
      <w:r>
        <w:rPr>
          <w:rStyle w:val="Strong"/>
          <w:rFonts w:cs="Times New Roman" w:ascii="Times New Roman" w:hAnsi="Times New Roman"/>
          <w:b/>
          <w:bCs/>
          <w:color w:val="auto"/>
          <w:sz w:val="28"/>
          <w:szCs w:val="28"/>
        </w:rPr>
        <w:t>Повышение антитеррористической защищенности</w:t>
      </w:r>
    </w:p>
    <w:p>
      <w:pPr>
        <w:pStyle w:val="NormalWeb"/>
        <w:numPr>
          <w:ilvl w:val="0"/>
          <w:numId w:val="7"/>
        </w:numPr>
        <w:spacing w:beforeAutospacing="0" w:before="0" w:after="280"/>
        <w:jc w:val="both"/>
        <w:rPr/>
      </w:pPr>
      <w:r>
        <w:rPr>
          <w:sz w:val="28"/>
          <w:szCs w:val="28"/>
        </w:rPr>
        <w:t>Проведено </w:t>
      </w:r>
      <w:r>
        <w:rPr>
          <w:rStyle w:val="Strong"/>
          <w:rFonts w:eastAsia="" w:eastAsiaTheme="majorEastAsia"/>
          <w:b w:val="false"/>
          <w:sz w:val="28"/>
          <w:szCs w:val="28"/>
        </w:rPr>
        <w:t>5 заседаний антитеррористической комиссии</w:t>
      </w:r>
      <w:r>
        <w:rPr>
          <w:b/>
          <w:sz w:val="28"/>
          <w:szCs w:val="28"/>
        </w:rPr>
        <w:t xml:space="preserve">, </w:t>
      </w:r>
      <w:r>
        <w:rPr>
          <w:sz w:val="28"/>
          <w:szCs w:val="28"/>
        </w:rPr>
        <w:t>рассмотрено</w:t>
      </w:r>
      <w:r>
        <w:rPr>
          <w:b/>
          <w:sz w:val="28"/>
          <w:szCs w:val="28"/>
        </w:rPr>
        <w:t> </w:t>
      </w:r>
      <w:r>
        <w:rPr>
          <w:rStyle w:val="Strong"/>
          <w:rFonts w:eastAsia="" w:eastAsiaTheme="majorEastAsia"/>
          <w:b w:val="false"/>
          <w:sz w:val="28"/>
          <w:szCs w:val="28"/>
        </w:rPr>
        <w:t>10 вопросов</w:t>
      </w:r>
      <w:r>
        <w:rPr>
          <w:b/>
          <w:sz w:val="28"/>
          <w:szCs w:val="28"/>
        </w:rPr>
        <w:t>.</w:t>
      </w:r>
    </w:p>
    <w:p>
      <w:pPr>
        <w:pStyle w:val="NormalWeb"/>
        <w:numPr>
          <w:ilvl w:val="0"/>
          <w:numId w:val="7"/>
        </w:numPr>
        <w:spacing w:beforeAutospacing="0" w:before="0" w:after="280"/>
        <w:jc w:val="both"/>
        <w:rPr/>
      </w:pPr>
      <w:r>
        <w:rPr>
          <w:sz w:val="28"/>
          <w:szCs w:val="28"/>
        </w:rPr>
        <w:t>Разработан проект муниципальной программы по профилактике терроризма и экстремизма на 2026 год.</w:t>
      </w:r>
    </w:p>
    <w:p>
      <w:pPr>
        <w:pStyle w:val="NormalWeb"/>
        <w:numPr>
          <w:ilvl w:val="0"/>
          <w:numId w:val="7"/>
        </w:numPr>
        <w:spacing w:beforeAutospacing="0" w:before="0" w:after="280"/>
        <w:jc w:val="both"/>
        <w:rPr/>
      </w:pPr>
      <w:r>
        <w:rPr>
          <w:sz w:val="28"/>
          <w:szCs w:val="28"/>
        </w:rPr>
        <w:t>Регулярно публиковались информационные материалы по антитеррористической тематике.</w:t>
      </w:r>
    </w:p>
    <w:p>
      <w:pPr>
        <w:pStyle w:val="NormalWeb"/>
        <w:spacing w:before="280" w:after="280"/>
        <w:jc w:val="both"/>
        <w:rPr/>
      </w:pPr>
      <w:r>
        <w:rPr>
          <w:sz w:val="28"/>
          <w:szCs w:val="28"/>
        </w:rPr>
        <w:t xml:space="preserve">Отдел ГО и ЧС в 2024 году успешно выполнил поставленные задачи, обеспечив безопасность населения и минимизацию рисков чрезвычайных ситуаций. </w:t>
      </w:r>
    </w:p>
    <w:p>
      <w:pPr>
        <w:pStyle w:val="NormalWeb"/>
        <w:spacing w:beforeAutospacing="0" w:before="0" w:afterAutospacing="0" w:after="0"/>
        <w:rPr>
          <w:b/>
          <w:bCs/>
          <w:sz w:val="28"/>
          <w:szCs w:val="28"/>
        </w:rPr>
      </w:pPr>
      <w:r>
        <w:rPr>
          <w:b/>
          <w:bCs/>
          <w:sz w:val="28"/>
          <w:szCs w:val="28"/>
        </w:rPr>
        <w:t>Муниципальная служба и кадровая работа</w:t>
      </w:r>
    </w:p>
    <w:p>
      <w:pPr>
        <w:pStyle w:val="NormalWeb"/>
        <w:spacing w:beforeAutospacing="0" w:before="0" w:afterAutospacing="0" w:after="0"/>
        <w:rPr>
          <w:sz w:val="28"/>
          <w:szCs w:val="28"/>
        </w:rPr>
      </w:pPr>
      <w:r>
        <w:rPr>
          <w:sz w:val="28"/>
          <w:szCs w:val="28"/>
        </w:rPr>
        <w:tab/>
        <w:t xml:space="preserve"> Штатная численность муниципальных должностей составила – 1 штатная единица, должностей муниципальной службы составила – 171 единица. По состоянию на 31.12.2024 вакансии по Администрации составляют – 43 единицы.</w:t>
      </w:r>
    </w:p>
    <w:p>
      <w:pPr>
        <w:pStyle w:val="Normal"/>
        <w:spacing w:before="0" w:after="0"/>
        <w:ind w:right="-283" w:firstLine="567"/>
        <w:jc w:val="both"/>
        <w:rPr>
          <w:rFonts w:ascii="Calibri" w:hAnsi="Calibri" w:eastAsia="Calibri" w:cs="Calibri"/>
          <w:shd w:fill="FFFF00" w:val="clear"/>
        </w:rPr>
      </w:pPr>
      <w:r>
        <w:rPr>
          <w:rFonts w:eastAsia="Calibri" w:cs="Calibri" w:ascii="Calibri" w:hAnsi="Calibri"/>
          <w:shd w:fill="FFFF00" w:val="clear"/>
        </w:rPr>
      </w:r>
    </w:p>
    <w:p>
      <w:pPr>
        <w:pStyle w:val="Normal"/>
        <w:spacing w:before="0" w:after="0"/>
        <w:ind w:firstLine="567"/>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b/>
          <w:sz w:val="28"/>
          <w:szCs w:val="28"/>
        </w:rPr>
        <w:t>Управление муниципальной собственностью</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Основной целью отдела по управлению муниципальной собственностью Администрации в вопросе управления муниципальным имуществом является пополнение доходной части бюджета. </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xml:space="preserve">Для достижения данной цели одной из приоритетных задач в 2024 году была подача деклараций на разграничение имущества в муниципальную собственность с целью ведения учета объектов муниципальной собственности. </w:t>
      </w:r>
    </w:p>
    <w:p>
      <w:pPr>
        <w:pStyle w:val="Normal"/>
        <w:spacing w:lineRule="auto" w:line="240" w:before="0" w:after="0"/>
        <w:ind w:firstLine="709"/>
        <w:jc w:val="both"/>
        <w:rPr>
          <w:rFonts w:ascii="Calibri" w:hAnsi="Calibri" w:eastAsia="Calibri" w:cs="Calibri"/>
        </w:rPr>
      </w:pPr>
      <w:r>
        <w:rPr>
          <w:rFonts w:eastAsia="Calibri" w:cs="Calibri" w:ascii="Calibri" w:hAnsi="Calibri"/>
        </w:rPr>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В течении 2024 года было подано для разграничения в собственность муниципального образования 3018 объектов недвижимого имущества. Из них :</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 </w:t>
      </w:r>
      <w:r>
        <w:rPr>
          <w:rFonts w:eastAsia="Times New Roman" w:cs="Times New Roman" w:ascii="Times New Roman" w:hAnsi="Times New Roman"/>
          <w:sz w:val="28"/>
        </w:rPr>
        <w:t>2189 объекта разграничено</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- 2140 подано на регистрацию права муниципальной собственности</w:t>
      </w:r>
    </w:p>
    <w:p>
      <w:pPr>
        <w:pStyle w:val="Normal"/>
        <w:spacing w:lineRule="auto" w:line="240" w:before="0" w:after="0"/>
        <w:ind w:firstLine="709"/>
        <w:rPr>
          <w:rFonts w:ascii="Times New Roman" w:hAnsi="Times New Roman" w:eastAsia="Times New Roman" w:cs="Times New Roman"/>
          <w:sz w:val="28"/>
        </w:rPr>
      </w:pPr>
      <w:r>
        <w:rPr>
          <w:rFonts w:eastAsia="Times New Roman" w:cs="Times New Roman" w:ascii="Times New Roman" w:hAnsi="Times New Roman"/>
          <w:sz w:val="28"/>
        </w:rPr>
        <w:t>- 1749 объектов – получены выписки из ЕГРН, подтверждающие право муниципальной собственности.</w:t>
      </w:r>
    </w:p>
    <w:p>
      <w:pPr>
        <w:pStyle w:val="Normal"/>
        <w:spacing w:lineRule="auto" w:line="240" w:before="0" w:after="0"/>
        <w:ind w:firstLine="709"/>
        <w:jc w:val="both"/>
        <w:rPr>
          <w:rFonts w:ascii="Calibri" w:hAnsi="Calibri" w:eastAsia="Calibri" w:cs="Calibri"/>
        </w:rPr>
      </w:pPr>
      <w:r>
        <w:rPr>
          <w:rFonts w:eastAsia="Calibri" w:cs="Calibri" w:ascii="Calibri" w:hAnsi="Calibri"/>
        </w:rPr>
      </w:r>
    </w:p>
    <w:p>
      <w:pPr>
        <w:pStyle w:val="Normal"/>
        <w:spacing w:lineRule="auto" w:line="240" w:before="0" w:after="0"/>
        <w:ind w:firstLine="709"/>
        <w:jc w:val="both"/>
        <w:rPr>
          <w:rFonts w:ascii="Calibri" w:hAnsi="Calibri" w:eastAsia="Calibri" w:cs="Calibri"/>
        </w:rPr>
      </w:pPr>
      <w:r>
        <w:rPr>
          <w:rFonts w:eastAsia="Times New Roman" w:cs="Times New Roman" w:ascii="Times New Roman" w:hAnsi="Times New Roman"/>
          <w:sz w:val="28"/>
        </w:rPr>
        <w:t xml:space="preserve">04 марта 2024 года постановлением Администрации был утвержден </w:t>
      </w:r>
      <w:r>
        <w:rPr>
          <w:rFonts w:eastAsia="Times New Roman" w:cs="Times New Roman" w:ascii="Times New Roman" w:hAnsi="Times New Roman"/>
          <w:bCs/>
          <w:sz w:val="28"/>
        </w:rPr>
        <w:t>Порядок ведения реестра муниципального имущества</w:t>
      </w:r>
      <w:r>
        <w:rPr>
          <w:rFonts w:eastAsia="Times New Roman" w:cs="Times New Roman" w:ascii="Times New Roman" w:hAnsi="Times New Roman"/>
          <w:sz w:val="28"/>
        </w:rPr>
        <w:t xml:space="preserve">в муниципальном образовании городской округ город Красный Луч Луганской Народной Республики. </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В целях более эффективного использования муниципального имущества была произведена передача муниципального имущества в хозяйственное ведение и оперативное управление предприятиям и учреждениям  ГО г. Красный Луч для дальнейшего использования в своей непосредственной деятельности. Так, в течение 2024 года было заключено 18 договоров оперативного управления, 14 договоров хозяйственного ведения. </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 xml:space="preserve">Согласно действующего законодательства были переданы в безвозмездное пользование нежилые здания, помещения и соответственно заключено 11 договоров безвозмездного пользования нежилыми помещениями. </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t>С целью передачи в аренду муниципального имущества было проведено 2 оценки объектов недвижимого имущества.</w:t>
      </w:r>
    </w:p>
    <w:p>
      <w:pPr>
        <w:pStyle w:val="Normal"/>
        <w:spacing w:lineRule="auto" w:line="240" w:before="0" w:after="0"/>
        <w:ind w:firstLine="709"/>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Web"/>
        <w:spacing w:beforeAutospacing="0" w:before="0" w:afterAutospacing="0" w:after="0"/>
        <w:jc w:val="both"/>
        <w:rPr>
          <w:b/>
          <w:sz w:val="28"/>
        </w:rPr>
      </w:pPr>
      <w:r>
        <w:rPr>
          <w:b/>
          <w:sz w:val="28"/>
        </w:rPr>
        <w:t>Работа с  жилищным фондом</w:t>
      </w:r>
    </w:p>
    <w:p>
      <w:pPr>
        <w:pStyle w:val="Normal"/>
        <w:spacing w:lineRule="auto" w:line="240" w:before="0" w:after="0"/>
        <w:ind w:firstLine="567"/>
        <w:jc w:val="both"/>
        <w:rPr>
          <w:rFonts w:ascii="Times New Roman" w:hAnsi="Times New Roman" w:eastAsia="Times New Roman" w:cs="Times New Roman"/>
          <w:sz w:val="28"/>
        </w:rPr>
      </w:pPr>
      <w:r>
        <w:rPr>
          <w:rFonts w:eastAsia="Times New Roman" w:cs="Times New Roman" w:ascii="Times New Roman" w:hAnsi="Times New Roman"/>
          <w:color w:val="000000"/>
          <w:sz w:val="28"/>
        </w:rPr>
        <w:t xml:space="preserve">Принято постановление Администрации </w:t>
      </w:r>
      <w:r>
        <w:rPr>
          <w:rFonts w:eastAsia="Times New Roman" w:cs="Times New Roman" w:ascii="Times New Roman" w:hAnsi="Times New Roman"/>
          <w:sz w:val="28"/>
        </w:rPr>
        <w:t>«Об утверждении учетной нормы площади жилого помещения для граждан, проживающих на территории муниципального образования городской округ город Красный Луч Луганской Народной Республики.</w:t>
      </w:r>
    </w:p>
    <w:p>
      <w:pPr>
        <w:pStyle w:val="Normal"/>
        <w:spacing w:lineRule="auto" w:line="240" w:before="0" w:after="0"/>
        <w:ind w:firstLine="567"/>
        <w:jc w:val="both"/>
        <w:rPr>
          <w:rFonts w:ascii="Calibri" w:hAnsi="Calibri" w:eastAsia="Calibri" w:cs="Calibri"/>
        </w:rPr>
      </w:pPr>
      <w:r>
        <w:rPr>
          <w:rFonts w:eastAsia="Calibri" w:cs="Calibri" w:ascii="Calibri" w:hAnsi="Calibri"/>
        </w:rPr>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ab/>
        <w:t xml:space="preserve"> В целях выявления, использования и признания права муниципальной собственности на жилые помещения, имеющие признаки бесхозяйного имущества, расположенные на территории городского округа,  создана и постоянно действует комиссия по выявлению жилых помещений, имеющих признаки бесхозяйного имущества:</w:t>
      </w:r>
    </w:p>
    <w:p>
      <w:pPr>
        <w:pStyle w:val="Normal"/>
        <w:spacing w:lineRule="auto" w:line="240" w:before="0" w:after="0"/>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sz w:val="28"/>
        </w:rPr>
        <w:tab/>
        <w:t xml:space="preserve">- </w:t>
      </w:r>
      <w:r>
        <w:rPr>
          <w:rFonts w:eastAsia="Times New Roman" w:cs="Times New Roman" w:ascii="Times New Roman" w:hAnsi="Times New Roman"/>
          <w:color w:val="000000"/>
          <w:sz w:val="28"/>
          <w:shd w:fill="FFFFFF" w:val="clear"/>
        </w:rPr>
        <w:t>выявлено 2005 жилых помещений, имеющих признаки бесхозяйного имущества;</w:t>
      </w:r>
    </w:p>
    <w:p>
      <w:pPr>
        <w:pStyle w:val="Normal"/>
        <w:spacing w:lineRule="auto" w:line="240" w:before="0" w:after="0"/>
        <w:ind w:firstLine="737"/>
        <w:jc w:val="both"/>
        <w:rPr>
          <w:rFonts w:ascii="Times New Roman" w:hAnsi="Times New Roman" w:eastAsia="Times New Roman" w:cs="Times New Roman"/>
          <w:color w:val="000000"/>
          <w:sz w:val="28"/>
          <w:shd w:fill="FFFFFF" w:val="clear"/>
        </w:rPr>
      </w:pPr>
      <w:r>
        <w:rPr>
          <w:rFonts w:eastAsia="Times New Roman" w:cs="Times New Roman" w:ascii="Times New Roman" w:hAnsi="Times New Roman"/>
          <w:sz w:val="28"/>
        </w:rPr>
        <w:t xml:space="preserve">- </w:t>
      </w:r>
      <w:r>
        <w:rPr>
          <w:rFonts w:eastAsia="Times New Roman" w:cs="Times New Roman" w:ascii="Times New Roman" w:hAnsi="Times New Roman"/>
          <w:color w:val="000000"/>
          <w:sz w:val="28"/>
          <w:shd w:fill="FFFFFF" w:val="clear"/>
        </w:rPr>
        <w:t>подано 1296 деклараций в территориальный орган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w:t>
      </w:r>
    </w:p>
    <w:p>
      <w:pPr>
        <w:pStyle w:val="Normal"/>
        <w:spacing w:lineRule="auto" w:line="240" w:before="0" w:after="0"/>
        <w:jc w:val="both"/>
        <w:rPr>
          <w:rFonts w:ascii="Calibri" w:hAnsi="Calibri" w:eastAsia="Calibri" w:cs="Calibri"/>
        </w:rPr>
      </w:pPr>
      <w:r>
        <w:rPr>
          <w:rFonts w:eastAsia="Calibri" w:cs="Calibri" w:ascii="Calibri" w:hAnsi="Calibri"/>
        </w:rPr>
      </w:r>
    </w:p>
    <w:p>
      <w:pPr>
        <w:pStyle w:val="Normal"/>
        <w:spacing w:lineRule="auto" w:line="240" w:before="0" w:after="0"/>
        <w:ind w:firstLine="567"/>
        <w:jc w:val="both"/>
        <w:rPr>
          <w:rFonts w:ascii="Times New Roman" w:hAnsi="Times New Roman" w:eastAsia="Times New Roman" w:cs="Times New Roman"/>
          <w:spacing w:val="-1"/>
          <w:sz w:val="28"/>
          <w:shd w:fill="FFFFFF" w:val="clear"/>
        </w:rPr>
      </w:pPr>
      <w:r>
        <w:rPr>
          <w:rFonts w:eastAsia="Times New Roman" w:cs="Times New Roman" w:ascii="Times New Roman" w:hAnsi="Times New Roman"/>
          <w:color w:val="000000"/>
          <w:sz w:val="28"/>
          <w:shd w:fill="FFFFFF" w:val="clear"/>
        </w:rPr>
        <w:t xml:space="preserve"> </w:t>
      </w:r>
      <w:r>
        <w:rPr>
          <w:rFonts w:eastAsia="Times New Roman" w:cs="Times New Roman" w:ascii="Times New Roman" w:hAnsi="Times New Roman"/>
          <w:color w:val="000000"/>
          <w:sz w:val="28"/>
          <w:shd w:fill="FFFFFF" w:val="clear"/>
        </w:rPr>
        <w:t>С</w:t>
      </w:r>
      <w:r>
        <w:rPr>
          <w:rFonts w:eastAsia="Times New Roman" w:cs="Times New Roman" w:ascii="Times New Roman" w:hAnsi="Times New Roman"/>
          <w:color w:val="000000"/>
          <w:spacing w:val="-1"/>
          <w:sz w:val="28"/>
          <w:shd w:fill="FFFFFF" w:val="clear"/>
        </w:rPr>
        <w:t>оздана комиссия по проведению проверки готовности к отопительному периоду 2024-2025 годов потребителей тепловой энергии</w:t>
      </w:r>
    </w:p>
    <w:p>
      <w:pPr>
        <w:pStyle w:val="Normal"/>
        <w:spacing w:lineRule="auto" w:line="240" w:before="0" w:after="0"/>
        <w:jc w:val="both"/>
        <w:rPr>
          <w:rFonts w:ascii="Calibri" w:hAnsi="Calibri" w:eastAsia="Calibri" w:cs="Calibri"/>
        </w:rPr>
      </w:pPr>
      <w:r>
        <w:rPr>
          <w:rFonts w:eastAsia="Calibri" w:cs="Calibri" w:ascii="Calibri" w:hAnsi="Calibri"/>
        </w:rPr>
      </w:r>
    </w:p>
    <w:p>
      <w:pPr>
        <w:pStyle w:val="Normal"/>
        <w:spacing w:lineRule="auto" w:line="240" w:before="0" w:after="0"/>
        <w:ind w:firstLine="708"/>
        <w:jc w:val="both"/>
        <w:rPr>
          <w:rFonts w:ascii="Times New Roman" w:hAnsi="Times New Roman" w:eastAsia="Times New Roman" w:cs="Times New Roman"/>
          <w:sz w:val="28"/>
          <w:shd w:fill="FFFFFF" w:val="clear"/>
        </w:rPr>
      </w:pPr>
      <w:r>
        <w:rPr>
          <w:rFonts w:eastAsia="Times New Roman" w:cs="Times New Roman" w:ascii="Times New Roman" w:hAnsi="Times New Roman"/>
          <w:color w:val="000000"/>
          <w:sz w:val="28"/>
          <w:shd w:fill="FFFFFF" w:val="clear"/>
        </w:rPr>
        <w:t xml:space="preserve"> </w:t>
      </w:r>
      <w:r>
        <w:rPr>
          <w:rFonts w:eastAsia="Times New Roman" w:cs="Times New Roman" w:ascii="Times New Roman" w:hAnsi="Times New Roman"/>
          <w:color w:val="000000"/>
          <w:sz w:val="28"/>
          <w:shd w:fill="FFFFFF" w:val="clear"/>
        </w:rPr>
        <w:t xml:space="preserve">Создана и постоянно действует комиссия по предупреждению и ликвидации аварий, вскрытию жилых и иных помещений, проведению в них осмотра и ликвидации аварий </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ab/>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xml:space="preserve">Утвержден и ведется реестр бесхозяйного недвижимого имущества  </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ab/>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t xml:space="preserve">Утвержден порядок принятия бесхозяйных жилых помещений в муниципальную собственность </w:t>
      </w:r>
    </w:p>
    <w:p>
      <w:pPr>
        <w:pStyle w:val="Normal"/>
        <w:spacing w:lineRule="auto" w:line="240" w:before="0" w:after="0"/>
        <w:jc w:val="both"/>
        <w:rPr>
          <w:rFonts w:ascii="Times New Roman" w:hAnsi="Times New Roman" w:eastAsia="Times New Roman" w:cs="Times New Roman"/>
          <w:sz w:val="28"/>
        </w:rPr>
      </w:pPr>
      <w:r>
        <w:rPr>
          <w:rFonts w:eastAsia="Times New Roman" w:cs="Times New Roman" w:ascii="Times New Roman" w:hAnsi="Times New Roman"/>
          <w:sz w:val="28"/>
        </w:rPr>
      </w:r>
    </w:p>
    <w:p>
      <w:pPr>
        <w:pStyle w:val="Normal"/>
        <w:spacing w:lineRule="auto" w:line="240" w:before="0" w:after="0"/>
        <w:ind w:firstLine="624"/>
        <w:jc w:val="both"/>
        <w:rPr>
          <w:rFonts w:ascii="Times New Roman" w:hAnsi="Times New Roman" w:eastAsia="Times New Roman" w:cs="Times New Roman"/>
          <w:sz w:val="28"/>
        </w:rPr>
      </w:pPr>
      <w:r>
        <w:rPr>
          <w:rFonts w:eastAsia="Times New Roman" w:cs="Times New Roman" w:ascii="Times New Roman" w:hAnsi="Times New Roman"/>
          <w:sz w:val="28"/>
        </w:rPr>
        <w:t>Утвержден порядок передачи бесхозяйных жилых помещений в пользование.</w:t>
      </w:r>
    </w:p>
    <w:p>
      <w:pPr>
        <w:pStyle w:val="Normal"/>
        <w:spacing w:lineRule="auto" w:line="240" w:before="0" w:after="0"/>
        <w:ind w:firstLine="708"/>
        <w:jc w:val="both"/>
        <w:rPr>
          <w:rFonts w:ascii="Calibri" w:hAnsi="Calibri" w:eastAsia="Calibri" w:cs="Calibri"/>
        </w:rPr>
      </w:pPr>
      <w:r>
        <w:rPr>
          <w:rFonts w:eastAsia="Calibri" w:cs="Calibri" w:ascii="Calibri" w:hAnsi="Calibri"/>
        </w:rPr>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Утвержден порядок предоставления мер социальной поддержки по обеспечению жильем ветеранов, инвалидов и семей, имеющих детей-инвалидов. </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firstLine="709"/>
        <w:jc w:val="both"/>
        <w:rPr>
          <w:rFonts w:ascii="Times New Roman" w:hAnsi="Times New Roman" w:eastAsia="Calibri" w:cs="Times New Roman"/>
          <w:b/>
          <w:sz w:val="28"/>
          <w:szCs w:val="28"/>
        </w:rPr>
      </w:pPr>
      <w:r>
        <w:rPr>
          <w:rFonts w:eastAsia="Calibri" w:cs="Times New Roman" w:ascii="Times New Roman" w:hAnsi="Times New Roman"/>
          <w:b/>
          <w:sz w:val="28"/>
          <w:szCs w:val="28"/>
        </w:rPr>
        <w:t>Работа с бесхозяйным имуществом</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В целях выявления и использования бесхозяйного имущества, в соответствии с Законом Луганской Народной Республики от 27.03.2024 № 52-I, создана комиссия по выявлению жилых помещений, имеющих признаки бесхозяйного имущества.</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bCs/>
          <w:sz w:val="28"/>
          <w:szCs w:val="28"/>
        </w:rPr>
        <w:t>Выявлено 2005 жилых помещени</w:t>
      </w:r>
      <w:r>
        <w:rPr>
          <w:rFonts w:eastAsia="Calibri" w:cs="Times New Roman" w:ascii="Times New Roman" w:hAnsi="Times New Roman"/>
          <w:sz w:val="28"/>
          <w:szCs w:val="28"/>
        </w:rPr>
        <w:t>й, имеющих признаки бесхозяйного имущества.</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bCs/>
          <w:sz w:val="28"/>
          <w:szCs w:val="28"/>
        </w:rPr>
        <w:t>Подано 1296 деклараций</w:t>
      </w:r>
      <w:r>
        <w:rPr>
          <w:rFonts w:eastAsia="Calibri" w:cs="Times New Roman" w:ascii="Times New Roman" w:hAnsi="Times New Roman"/>
          <w:sz w:val="28"/>
          <w:szCs w:val="28"/>
        </w:rPr>
        <w:t xml:space="preserve"> в территориальный орган для государственного кадастрового учета и регистрации прав.</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В 2024 году Администрация провела значительную работу по улучшению жилищных условий граждан, обеспечению готовности к отопительному сезону, выявлению и использованию бесхозяйного имущества, а также по взаимодействию с жителями.</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В 2025 году планируется продолжить работу по реализации жилищных программ, улучшению инфраструктуры, повышению качества жилищно-коммунальных услуг и дальнейшему взаимодействию с жителями городского округа.</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b/>
          <w:sz w:val="28"/>
          <w:szCs w:val="28"/>
        </w:rPr>
      </w:pPr>
      <w:r>
        <w:rPr>
          <w:rFonts w:cs="Times New Roman" w:ascii="Times New Roman" w:hAnsi="Times New Roman"/>
          <w:b/>
          <w:sz w:val="28"/>
          <w:szCs w:val="28"/>
        </w:rPr>
        <w:t>Информационное обеспечение</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ab/>
        <w:t>В рамках исполнения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основными каналами коммуникации являются Сайт Администрации, официальные сообщества в социальных сетях :</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"Одноклассники" - 21 000 подписчиков</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"ВКонтакте" - 17 194 подписчика</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 "Телеграмм - канал" - 4 897 подписчиков.</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ab/>
        <w:t>Также ведется официальный аккаунт Главы в "Телеграмм - канале" - более 500 подписчиков.</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ab/>
        <w:t>Общий объем опубликованной информации на сайте и в сообществах Администрации составил более 14 000 публикаций.</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 xml:space="preserve"> В СМИ за отчетный период было опубликовано 4896 инфоповодов Администрации муниципалитета. В роли выпускающего редактора (получателя информационных поводов) Администрацией отработано и опубликовано 1864 инфоповода.</w:t>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rPr>
          <w:rFonts w:ascii="Times New Roman" w:hAnsi="Times New Roman" w:eastAsia="Calibri" w:cs="Times New Roman"/>
          <w:b/>
          <w:bCs/>
          <w:sz w:val="28"/>
          <w:szCs w:val="28"/>
        </w:rPr>
      </w:pPr>
      <w:r>
        <w:rPr>
          <w:rFonts w:eastAsia="Calibri" w:cs="Times New Roman" w:ascii="Times New Roman" w:hAnsi="Times New Roman"/>
          <w:b/>
          <w:bCs/>
          <w:sz w:val="28"/>
          <w:szCs w:val="28"/>
        </w:rPr>
        <w:t xml:space="preserve">Реализация Специального инфраструктурного плана </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Spacing"/>
        <w:ind w:firstLine="360"/>
        <w:jc w:val="both"/>
        <w:rPr>
          <w:rFonts w:ascii="Times New Roman" w:hAnsi="Times New Roman"/>
          <w:sz w:val="28"/>
          <w:szCs w:val="28"/>
        </w:rPr>
      </w:pPr>
      <w:r>
        <w:rPr>
          <w:rFonts w:ascii="Times New Roman" w:hAnsi="Times New Roman"/>
          <w:sz w:val="28"/>
          <w:szCs w:val="28"/>
        </w:rPr>
        <w:t xml:space="preserve">8 июня 2022 года было подписано соглашение о сотрудничестве между Республикой Башкортостан и городом Красный Луч. </w:t>
      </w:r>
    </w:p>
    <w:p>
      <w:pPr>
        <w:pStyle w:val="NoSpacing"/>
        <w:jc w:val="both"/>
        <w:rPr>
          <w:rFonts w:ascii="Times New Roman" w:hAnsi="Times New Roman"/>
          <w:sz w:val="28"/>
          <w:szCs w:val="28"/>
        </w:rPr>
      </w:pPr>
      <w:r>
        <w:rPr>
          <w:rFonts w:ascii="Times New Roman" w:hAnsi="Times New Roman"/>
          <w:sz w:val="28"/>
          <w:szCs w:val="28"/>
        </w:rPr>
      </w:r>
    </w:p>
    <w:p>
      <w:pPr>
        <w:pStyle w:val="NoSpacing"/>
        <w:ind w:firstLine="567"/>
        <w:jc w:val="both"/>
        <w:rPr>
          <w:rFonts w:ascii="Times New Roman" w:hAnsi="Times New Roman"/>
          <w:sz w:val="28"/>
          <w:szCs w:val="28"/>
        </w:rPr>
      </w:pPr>
      <w:r>
        <w:rPr>
          <w:rFonts w:ascii="Times New Roman" w:hAnsi="Times New Roman"/>
          <w:sz w:val="28"/>
          <w:szCs w:val="28"/>
        </w:rPr>
        <w:t>С момента заключения соглашения Республика Башкортостан уже выполнила колоссальный объем работ.</w:t>
      </w:r>
    </w:p>
    <w:p>
      <w:pPr>
        <w:pStyle w:val="NoSpacing"/>
        <w:jc w:val="both"/>
        <w:rPr>
          <w:rFonts w:ascii="Times New Roman" w:hAnsi="Times New Roman"/>
          <w:sz w:val="28"/>
          <w:szCs w:val="28"/>
        </w:rPr>
      </w:pPr>
      <w:r>
        <w:rPr>
          <w:rFonts w:ascii="Times New Roman" w:hAnsi="Times New Roman"/>
          <w:sz w:val="28"/>
          <w:szCs w:val="28"/>
        </w:rPr>
        <w:t>- В2 024 году выполнялось восстановление учреждений культуры, образования, многоквартирных домов, дорог, объектов коммунальной инфраструктуры, а именно:</w:t>
      </w:r>
    </w:p>
    <w:p>
      <w:pPr>
        <w:pStyle w:val="NoSpacing"/>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jc w:val="both"/>
        <w:rPr>
          <w:rFonts w:ascii="Calibri" w:hAnsi="Calibri" w:eastAsia="Calibri" w:cs="Calibri"/>
        </w:rPr>
      </w:pPr>
      <w:r>
        <w:rPr>
          <w:rFonts w:ascii="Times New Roman" w:hAnsi="Times New Roman"/>
          <w:sz w:val="28"/>
          <w:szCs w:val="28"/>
        </w:rPr>
        <w:t xml:space="preserve">– </w:t>
      </w:r>
      <w:r>
        <w:rPr>
          <w:rFonts w:ascii="Times New Roman" w:hAnsi="Times New Roman"/>
          <w:sz w:val="28"/>
          <w:szCs w:val="28"/>
        </w:rPr>
        <w:t xml:space="preserve">ремонт 29 дорог выравнивающим слоем, протяженностью 23,4 км; </w:t>
      </w:r>
      <w:r>
        <w:rPr>
          <w:rFonts w:eastAsia="Calibri" w:cs="Calibri"/>
        </w:rPr>
        <w:t>(</w:t>
      </w:r>
      <w:r>
        <w:rPr>
          <w:rFonts w:eastAsia="Times New Roman" w:cs="Times New Roman" w:ascii="Times New Roman" w:hAnsi="Times New Roman"/>
          <w:i/>
          <w:color w:val="000000"/>
          <w:sz w:val="28"/>
        </w:rPr>
        <w:t xml:space="preserve">Слайд 21)  </w:t>
      </w:r>
    </w:p>
    <w:p>
      <w:pPr>
        <w:pStyle w:val="Normal"/>
        <w:spacing w:lineRule="auto" w:line="240" w:before="0" w:after="0"/>
        <w:ind w:firstLine="708"/>
        <w:jc w:val="both"/>
        <w:rPr>
          <w:rFonts w:ascii="Times New Roman" w:hAnsi="Times New Roman" w:eastAsia="Times New Roman" w:cs="Times New Roman"/>
          <w:i/>
          <w:i/>
          <w:color w:val="000000"/>
          <w:sz w:val="28"/>
        </w:rPr>
      </w:pPr>
      <w:r>
        <w:rPr>
          <w:rFonts w:ascii="Times New Roman" w:hAnsi="Times New Roman"/>
          <w:sz w:val="28"/>
          <w:szCs w:val="28"/>
        </w:rPr>
        <w:t xml:space="preserve"> – </w:t>
      </w:r>
      <w:r>
        <w:rPr>
          <w:rFonts w:ascii="Times New Roman" w:hAnsi="Times New Roman"/>
          <w:sz w:val="28"/>
          <w:szCs w:val="28"/>
        </w:rPr>
        <w:t xml:space="preserve">ремонт 4 школ;  </w:t>
      </w:r>
      <w:r>
        <w:rPr>
          <w:rFonts w:eastAsia="Calibri" w:cs="Calibri"/>
        </w:rPr>
        <w:t>(</w:t>
      </w:r>
      <w:r>
        <w:rPr>
          <w:rFonts w:eastAsia="Times New Roman" w:cs="Times New Roman" w:ascii="Times New Roman" w:hAnsi="Times New Roman"/>
          <w:i/>
          <w:color w:val="000000"/>
          <w:sz w:val="28"/>
        </w:rPr>
        <w:t xml:space="preserve">Слайд 22)  </w:t>
      </w:r>
    </w:p>
    <w:p>
      <w:pPr>
        <w:pStyle w:val="Normal"/>
        <w:spacing w:lineRule="auto" w:line="240" w:before="0" w:after="0"/>
        <w:ind w:firstLine="708"/>
        <w:jc w:val="both"/>
        <w:rPr>
          <w:rFonts w:ascii="Calibri" w:hAnsi="Calibri" w:eastAsia="Calibri" w:cs="Calibri"/>
        </w:rPr>
      </w:pPr>
      <w:r>
        <w:rPr>
          <w:rFonts w:eastAsia="Calibri" w:cs="Calibri" w:ascii="Calibri" w:hAnsi="Calibri"/>
        </w:rPr>
      </w:r>
    </w:p>
    <w:p>
      <w:pPr>
        <w:pStyle w:val="ListParagraph"/>
        <w:numPr>
          <w:ilvl w:val="0"/>
          <w:numId w:val="8"/>
        </w:numPr>
        <w:spacing w:lineRule="auto" w:line="240" w:before="0" w:after="24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ГОУ ЛНР «Краснолучская школа № 4» (замена окон и кровли);</w:t>
      </w:r>
    </w:p>
    <w:p>
      <w:pPr>
        <w:pStyle w:val="Normal"/>
        <w:numPr>
          <w:ilvl w:val="0"/>
          <w:numId w:val="8"/>
        </w:numPr>
        <w:spacing w:lineRule="auto" w:line="240"/>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ГОУ ЛНР "Краснолучский учебно-воспитательный комплекс № 5 "Перспектива" имени Героя СВО Максима Снитко (замена окон);</w:t>
      </w:r>
    </w:p>
    <w:p>
      <w:pPr>
        <w:pStyle w:val="Normal"/>
        <w:numPr>
          <w:ilvl w:val="0"/>
          <w:numId w:val="8"/>
        </w:numPr>
        <w:spacing w:lineRule="auto" w:line="240"/>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ГОУ ЛНР «Краснолучская школа № 9» (замена кровли и системы отопления);</w:t>
      </w:r>
    </w:p>
    <w:p>
      <w:pPr>
        <w:pStyle w:val="Normal"/>
        <w:numPr>
          <w:ilvl w:val="0"/>
          <w:numId w:val="8"/>
        </w:numPr>
        <w:spacing w:lineRule="auto" w:line="240"/>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ГОУ ЛНР «Вахрушевский учебно-воспитательный комплекс №2 "Берегиня" (замена окон и кровли);</w:t>
      </w:r>
    </w:p>
    <w:p>
      <w:pPr>
        <w:pStyle w:val="NoSpacing"/>
        <w:numPr>
          <w:ilvl w:val="0"/>
          <w:numId w:val="8"/>
        </w:numPr>
        <w:spacing w:before="0" w:after="240"/>
        <w:jc w:val="both"/>
        <w:rPr>
          <w:rFonts w:ascii="Times New Roman" w:hAnsi="Times New Roman" w:eastAsia="Times New Roman"/>
          <w:color w:val="000000"/>
          <w:sz w:val="28"/>
          <w:szCs w:val="28"/>
          <w:lang w:eastAsia="ru-RU"/>
        </w:rPr>
      </w:pPr>
      <w:r>
        <w:rPr>
          <w:rFonts w:ascii="Times New Roman" w:hAnsi="Times New Roman"/>
          <w:sz w:val="28"/>
          <w:szCs w:val="28"/>
        </w:rPr>
        <w:t>ГОУ ЛНР «Краснолучская школа № 7», пострадавшая в результате обстрела 16.06.2022 (</w:t>
      </w:r>
      <w:r>
        <w:rPr>
          <w:rFonts w:eastAsia="Times New Roman" w:ascii="Times New Roman" w:hAnsi="Times New Roman"/>
          <w:color w:val="000000"/>
          <w:sz w:val="28"/>
          <w:szCs w:val="28"/>
          <w:lang w:eastAsia="ru-RU"/>
        </w:rPr>
        <w:t>завершены работы по прокладке электрических сетей, а также выполнены отделочные работы на первом этаже учреждения).</w:t>
      </w:r>
    </w:p>
    <w:p>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2 детских сада</w:t>
      </w:r>
    </w:p>
    <w:p>
      <w:pPr>
        <w:pStyle w:val="ListParagraph"/>
        <w:numPr>
          <w:ilvl w:val="0"/>
          <w:numId w:val="9"/>
        </w:numPr>
        <w:spacing w:lineRule="auto" w:line="24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ГДОУ ЛНР "Краснолучский ясли-сад № 15 "Роза"</w:t>
      </w:r>
      <w:r>
        <w:rPr>
          <w:rFonts w:ascii="Times New Roman" w:hAnsi="Times New Roman"/>
          <w:sz w:val="28"/>
          <w:szCs w:val="28"/>
        </w:rPr>
        <w:t xml:space="preserve"> (замена окон и кровли);</w:t>
      </w:r>
    </w:p>
    <w:p>
      <w:pPr>
        <w:pStyle w:val="Normal"/>
        <w:numPr>
          <w:ilvl w:val="0"/>
          <w:numId w:val="9"/>
        </w:numPr>
        <w:spacing w:lineRule="auto" w:line="240"/>
        <w:jc w:val="both"/>
        <w:rPr>
          <w:rFonts w:ascii="Times New Roman" w:hAnsi="Times New Roman" w:eastAsia="Times New Roman"/>
          <w:color w:val="000000"/>
          <w:sz w:val="28"/>
          <w:szCs w:val="28"/>
        </w:rPr>
      </w:pPr>
      <w:r>
        <w:rPr>
          <w:rFonts w:eastAsia="Times New Roman" w:ascii="Times New Roman" w:hAnsi="Times New Roman"/>
          <w:color w:val="000000"/>
          <w:sz w:val="28"/>
          <w:szCs w:val="28"/>
        </w:rPr>
        <w:t xml:space="preserve">ГДОУ ЛНР «Краснолучский ясли-сад № 57«Алёнушка» </w:t>
      </w:r>
      <w:r>
        <w:rPr>
          <w:rFonts w:ascii="Times New Roman" w:hAnsi="Times New Roman"/>
          <w:sz w:val="28"/>
          <w:szCs w:val="28"/>
        </w:rPr>
        <w:t>(замена окон и кровли);</w:t>
      </w:r>
    </w:p>
    <w:p>
      <w:pPr>
        <w:pStyle w:val="Normal"/>
        <w:spacing w:lineRule="auto" w:line="240" w:before="0" w:after="0"/>
        <w:ind w:firstLine="708"/>
        <w:jc w:val="both"/>
        <w:rPr>
          <w:rFonts w:ascii="Calibri" w:hAnsi="Calibri" w:eastAsia="Calibri" w:cs="Calibri"/>
        </w:rPr>
      </w:pPr>
      <w:r>
        <w:rPr>
          <w:rFonts w:eastAsia="Times New Roman" w:ascii="Times New Roman" w:hAnsi="Times New Roman"/>
          <w:color w:val="000000"/>
          <w:sz w:val="28"/>
          <w:szCs w:val="28"/>
        </w:rPr>
        <w:t xml:space="preserve">– </w:t>
      </w:r>
      <w:r>
        <w:rPr>
          <w:rFonts w:eastAsia="Times New Roman" w:ascii="Times New Roman" w:hAnsi="Times New Roman"/>
          <w:color w:val="000000"/>
          <w:sz w:val="28"/>
          <w:szCs w:val="28"/>
        </w:rPr>
        <w:t xml:space="preserve">выполнена установка 8 модульных газовых котельных в учреждениях образования и культуры;  </w:t>
      </w:r>
      <w:r>
        <w:rPr>
          <w:rFonts w:eastAsia="Calibri" w:cs="Calibri"/>
        </w:rPr>
        <w:t>(</w:t>
      </w:r>
      <w:r>
        <w:rPr>
          <w:rFonts w:eastAsia="Times New Roman" w:cs="Times New Roman" w:ascii="Times New Roman" w:hAnsi="Times New Roman"/>
          <w:i/>
          <w:color w:val="000000"/>
          <w:sz w:val="28"/>
        </w:rPr>
        <w:t xml:space="preserve">Слайд 23)  </w:t>
      </w:r>
    </w:p>
    <w:p>
      <w:pPr>
        <w:pStyle w:val="NoSpacing"/>
        <w:spacing w:before="0" w:after="24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Spacing"/>
        <w:spacing w:before="0" w:after="240"/>
        <w:jc w:val="both"/>
        <w:rPr/>
      </w:pPr>
      <w:r>
        <w:rPr>
          <w:rFonts w:ascii="Times New Roman" w:hAnsi="Times New Roman"/>
          <w:sz w:val="28"/>
          <w:szCs w:val="28"/>
        </w:rPr>
        <w:t xml:space="preserve">– </w:t>
      </w:r>
      <w:r>
        <w:rPr>
          <w:rFonts w:ascii="Times New Roman" w:hAnsi="Times New Roman"/>
          <w:sz w:val="28"/>
          <w:szCs w:val="28"/>
        </w:rPr>
        <w:t xml:space="preserve">были установлены 5 площадок для сбора твердых коммунальных отходов в густонаселенных районах округа; </w:t>
      </w:r>
      <w:r>
        <w:rPr>
          <w:rFonts w:eastAsia="Times New Roman" w:ascii="Times New Roman" w:hAnsi="Times New Roman"/>
          <w:color w:val="000000"/>
          <w:sz w:val="28"/>
          <w:szCs w:val="28"/>
          <w:lang w:eastAsia="ru-RU"/>
        </w:rPr>
        <w:t xml:space="preserve">;  </w:t>
      </w:r>
      <w:r>
        <w:rPr>
          <w:rFonts w:cs="Calibri"/>
        </w:rPr>
        <w:t>(</w:t>
      </w:r>
      <w:r>
        <w:rPr>
          <w:rFonts w:eastAsia="Times New Roman" w:ascii="Times New Roman" w:hAnsi="Times New Roman"/>
          <w:i/>
          <w:color w:val="000000"/>
          <w:sz w:val="28"/>
        </w:rPr>
        <w:t xml:space="preserve">Слайд 24)  </w:t>
      </w:r>
    </w:p>
    <w:p>
      <w:pPr>
        <w:pStyle w:val="NoSpacing"/>
        <w:spacing w:before="0" w:after="2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установлено 10 новых современных автобусных остановок; </w:t>
      </w:r>
      <w:r>
        <w:rPr>
          <w:rFonts w:eastAsia="Times New Roman" w:ascii="Times New Roman" w:hAnsi="Times New Roman"/>
          <w:color w:val="000000"/>
          <w:sz w:val="28"/>
          <w:szCs w:val="28"/>
          <w:lang w:eastAsia="ru-RU"/>
        </w:rPr>
        <w:t xml:space="preserve">;  </w:t>
      </w:r>
      <w:r>
        <w:rPr>
          <w:rFonts w:cs="Calibri"/>
        </w:rPr>
        <w:t>(</w:t>
      </w:r>
      <w:r>
        <w:rPr>
          <w:rFonts w:eastAsia="Times New Roman" w:ascii="Times New Roman" w:hAnsi="Times New Roman"/>
          <w:i/>
          <w:color w:val="000000"/>
          <w:sz w:val="28"/>
        </w:rPr>
        <w:t xml:space="preserve">Слайд 25)  </w:t>
      </w:r>
    </w:p>
    <w:p>
      <w:pPr>
        <w:pStyle w:val="NoSpacing"/>
        <w:spacing w:before="0" w:after="2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выполнен ремонт 6 кровель многоквартирных домов. </w:t>
      </w:r>
      <w:r>
        <w:rPr>
          <w:rFonts w:eastAsia="Times New Roman" w:ascii="Times New Roman" w:hAnsi="Times New Roman"/>
          <w:color w:val="000000"/>
          <w:sz w:val="28"/>
          <w:szCs w:val="28"/>
          <w:lang w:eastAsia="ru-RU"/>
        </w:rPr>
        <w:t xml:space="preserve">;  </w:t>
      </w:r>
      <w:r>
        <w:rPr>
          <w:rFonts w:cs="Calibri"/>
        </w:rPr>
        <w:t>(</w:t>
      </w:r>
      <w:r>
        <w:rPr>
          <w:rFonts w:eastAsia="Times New Roman" w:ascii="Times New Roman" w:hAnsi="Times New Roman"/>
          <w:i/>
          <w:color w:val="000000"/>
          <w:sz w:val="28"/>
        </w:rPr>
        <w:t xml:space="preserve">Слайд 26)  </w:t>
      </w:r>
    </w:p>
    <w:p>
      <w:pPr>
        <w:pStyle w:val="NoSpacing"/>
        <w:spacing w:before="0" w:after="240"/>
        <w:jc w:val="both"/>
        <w:rPr>
          <w:rFonts w:ascii="Times New Roman" w:hAnsi="Times New Roman"/>
          <w:sz w:val="28"/>
          <w:szCs w:val="28"/>
        </w:rPr>
      </w:pPr>
      <w:r>
        <w:rPr>
          <w:rFonts w:ascii="Times New Roman" w:hAnsi="Times New Roman"/>
          <w:sz w:val="28"/>
          <w:szCs w:val="28"/>
        </w:rPr>
        <w:t>Для обеспечения комфорта граждан завершены работы на:</w:t>
      </w:r>
    </w:p>
    <w:p>
      <w:pPr>
        <w:pStyle w:val="NoSpacing"/>
        <w:jc w:val="both"/>
        <w:rPr>
          <w:rFonts w:ascii="Times New Roman" w:hAnsi="Times New Roman"/>
          <w:sz w:val="28"/>
          <w:szCs w:val="28"/>
        </w:rPr>
      </w:pPr>
      <w:r>
        <w:rPr>
          <w:rFonts w:eastAsia="Times New Roman" w:ascii="Times New Roman" w:hAnsi="Times New Roman"/>
          <w:color w:val="000000"/>
          <w:sz w:val="28"/>
          <w:szCs w:val="28"/>
          <w:lang w:eastAsia="ru-RU"/>
        </w:rPr>
        <w:t xml:space="preserve">– </w:t>
      </w:r>
      <w:r>
        <w:rPr>
          <w:rFonts w:ascii="Times New Roman" w:hAnsi="Times New Roman"/>
          <w:sz w:val="28"/>
          <w:szCs w:val="28"/>
        </w:rPr>
        <w:t xml:space="preserve">11 объектах энергоснабжения </w:t>
      </w:r>
    </w:p>
    <w:p>
      <w:pPr>
        <w:pStyle w:val="NoSpacing"/>
        <w:numPr>
          <w:ilvl w:val="0"/>
          <w:numId w:val="10"/>
        </w:numPr>
        <w:jc w:val="both"/>
        <w:rPr>
          <w:rFonts w:ascii="Times New Roman" w:hAnsi="Times New Roman"/>
          <w:sz w:val="28"/>
          <w:szCs w:val="28"/>
        </w:rPr>
      </w:pPr>
      <w:r>
        <w:rPr>
          <w:rFonts w:ascii="Times New Roman" w:hAnsi="Times New Roman"/>
          <w:sz w:val="28"/>
          <w:szCs w:val="28"/>
        </w:rPr>
        <w:t>6 высоковольтные электрические линий (общая протяженность – 18,05 км.)</w:t>
      </w:r>
    </w:p>
    <w:p>
      <w:pPr>
        <w:pStyle w:val="NoSpacing"/>
        <w:numPr>
          <w:ilvl w:val="0"/>
          <w:numId w:val="10"/>
        </w:numPr>
        <w:jc w:val="both"/>
        <w:rPr>
          <w:rFonts w:ascii="Times New Roman" w:hAnsi="Times New Roman"/>
          <w:sz w:val="28"/>
          <w:szCs w:val="28"/>
        </w:rPr>
      </w:pPr>
      <w:r>
        <w:rPr>
          <w:rFonts w:ascii="Times New Roman" w:hAnsi="Times New Roman"/>
          <w:sz w:val="28"/>
          <w:szCs w:val="28"/>
        </w:rPr>
        <w:t>2 кабельных линий (общая протяженность – 2 км.)</w:t>
      </w:r>
    </w:p>
    <w:p>
      <w:pPr>
        <w:pStyle w:val="NoSpacing"/>
        <w:numPr>
          <w:ilvl w:val="0"/>
          <w:numId w:val="10"/>
        </w:numPr>
        <w:spacing w:before="0" w:after="240"/>
        <w:jc w:val="both"/>
        <w:rPr>
          <w:rFonts w:ascii="Times New Roman" w:hAnsi="Times New Roman"/>
          <w:sz w:val="28"/>
          <w:szCs w:val="28"/>
        </w:rPr>
      </w:pPr>
      <w:r>
        <w:rPr>
          <w:rFonts w:ascii="Times New Roman" w:hAnsi="Times New Roman"/>
          <w:sz w:val="28"/>
          <w:szCs w:val="28"/>
        </w:rPr>
        <w:t>ЦРП – 3 единицы (переходящие с 2023 года);</w:t>
      </w:r>
    </w:p>
    <w:p>
      <w:pPr>
        <w:pStyle w:val="NoSpacing"/>
        <w:spacing w:before="0" w:after="240"/>
        <w:jc w:val="both"/>
        <w:rPr>
          <w:rFonts w:ascii="Times New Roman" w:hAnsi="Times New Roman"/>
          <w:sz w:val="28"/>
          <w:szCs w:val="28"/>
        </w:rPr>
      </w:pPr>
      <w:r>
        <w:rPr>
          <w:rFonts w:eastAsia="Times New Roman" w:ascii="Times New Roman" w:hAnsi="Times New Roman"/>
          <w:color w:val="000000"/>
          <w:sz w:val="28"/>
          <w:szCs w:val="28"/>
          <w:lang w:eastAsia="ru-RU"/>
        </w:rPr>
        <w:t xml:space="preserve">– </w:t>
      </w:r>
      <w:r>
        <w:rPr>
          <w:rFonts w:eastAsia="Times New Roman" w:ascii="Times New Roman" w:hAnsi="Times New Roman"/>
          <w:color w:val="000000"/>
          <w:sz w:val="28"/>
          <w:szCs w:val="28"/>
          <w:lang w:eastAsia="ru-RU"/>
        </w:rPr>
        <w:t>12 объектах к</w:t>
      </w:r>
      <w:r>
        <w:rPr>
          <w:rFonts w:ascii="Times New Roman" w:hAnsi="Times New Roman"/>
          <w:sz w:val="28"/>
          <w:szCs w:val="28"/>
        </w:rPr>
        <w:t>оммунальной инфраструктуры (водоснабжение и водоотведение):</w:t>
      </w:r>
    </w:p>
    <w:p>
      <w:pPr>
        <w:pStyle w:val="NoSpacing"/>
        <w:numPr>
          <w:ilvl w:val="0"/>
          <w:numId w:val="10"/>
        </w:numPr>
        <w:jc w:val="both"/>
        <w:rPr>
          <w:rFonts w:ascii="Times New Roman" w:hAnsi="Times New Roman"/>
          <w:sz w:val="28"/>
          <w:szCs w:val="28"/>
        </w:rPr>
      </w:pPr>
      <w:r>
        <w:rPr>
          <w:rFonts w:ascii="Times New Roman" w:hAnsi="Times New Roman"/>
          <w:sz w:val="28"/>
          <w:szCs w:val="28"/>
        </w:rPr>
        <w:t>2 водопровода (общая протяженность – 9225 п.м);</w:t>
      </w:r>
    </w:p>
    <w:p>
      <w:pPr>
        <w:pStyle w:val="NoSpacing"/>
        <w:numPr>
          <w:ilvl w:val="0"/>
          <w:numId w:val="10"/>
        </w:numPr>
        <w:jc w:val="both"/>
        <w:rPr>
          <w:rFonts w:ascii="Times New Roman" w:hAnsi="Times New Roman"/>
          <w:sz w:val="28"/>
          <w:szCs w:val="28"/>
        </w:rPr>
      </w:pPr>
      <w:r>
        <w:rPr>
          <w:rFonts w:ascii="Times New Roman" w:hAnsi="Times New Roman"/>
          <w:sz w:val="28"/>
          <w:szCs w:val="28"/>
        </w:rPr>
        <w:t>3 канализационных коллектора (общая протяженность – 2475 п.м) из них 1 переходящий.</w:t>
      </w:r>
    </w:p>
    <w:p>
      <w:pPr>
        <w:pStyle w:val="NoSpacing"/>
        <w:numPr>
          <w:ilvl w:val="0"/>
          <w:numId w:val="10"/>
        </w:numPr>
        <w:jc w:val="both"/>
        <w:rPr>
          <w:rFonts w:ascii="Times New Roman" w:hAnsi="Times New Roman"/>
          <w:sz w:val="28"/>
          <w:szCs w:val="28"/>
        </w:rPr>
      </w:pPr>
      <w:r>
        <w:rPr>
          <w:rFonts w:ascii="Times New Roman" w:hAnsi="Times New Roman"/>
          <w:sz w:val="28"/>
          <w:szCs w:val="28"/>
        </w:rPr>
        <w:t>3 водонасосные станции (переходящий объект с 2023 года);</w:t>
      </w:r>
    </w:p>
    <w:p>
      <w:pPr>
        <w:pStyle w:val="NoSpacing"/>
        <w:numPr>
          <w:ilvl w:val="0"/>
          <w:numId w:val="10"/>
        </w:numPr>
        <w:spacing w:before="0" w:after="240"/>
        <w:jc w:val="both"/>
        <w:rPr>
          <w:rFonts w:ascii="Times New Roman" w:hAnsi="Times New Roman" w:eastAsia="Times New Roman"/>
          <w:color w:val="000000"/>
          <w:sz w:val="28"/>
          <w:szCs w:val="28"/>
          <w:lang w:eastAsia="ru-RU"/>
        </w:rPr>
      </w:pPr>
      <w:r>
        <w:rPr>
          <w:rFonts w:ascii="Times New Roman" w:hAnsi="Times New Roman"/>
          <w:sz w:val="28"/>
          <w:szCs w:val="28"/>
        </w:rPr>
        <w:t>4 канализационные насосные станции (переходящий объект с 2023);</w:t>
      </w:r>
    </w:p>
    <w:p>
      <w:pPr>
        <w:pStyle w:val="NoSpacing"/>
        <w:spacing w:before="0" w:after="2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2 объекта здравоохранения: </w:t>
      </w:r>
      <w:r>
        <w:rPr>
          <w:rFonts w:eastAsia="Times New Roman" w:ascii="Times New Roman" w:hAnsi="Times New Roman"/>
          <w:color w:val="000000"/>
          <w:sz w:val="28"/>
          <w:szCs w:val="28"/>
          <w:lang w:eastAsia="ru-RU"/>
        </w:rPr>
        <w:t xml:space="preserve">;  </w:t>
      </w:r>
      <w:r>
        <w:rPr>
          <w:rFonts w:cs="Calibri"/>
        </w:rPr>
        <w:t>(</w:t>
      </w:r>
      <w:r>
        <w:rPr>
          <w:rFonts w:eastAsia="Times New Roman" w:ascii="Times New Roman" w:hAnsi="Times New Roman"/>
          <w:i/>
          <w:color w:val="000000"/>
          <w:sz w:val="28"/>
        </w:rPr>
        <w:t xml:space="preserve">Слайд 27)  </w:t>
      </w:r>
    </w:p>
    <w:p>
      <w:pPr>
        <w:pStyle w:val="NoSpacing"/>
        <w:numPr>
          <w:ilvl w:val="0"/>
          <w:numId w:val="11"/>
        </w:numPr>
        <w:spacing w:before="0" w:after="240"/>
        <w:jc w:val="both"/>
        <w:rPr>
          <w:rFonts w:ascii="Times New Roman" w:hAnsi="Times New Roman"/>
          <w:sz w:val="28"/>
          <w:szCs w:val="28"/>
        </w:rPr>
      </w:pPr>
      <w:r>
        <w:rPr>
          <w:rFonts w:ascii="Times New Roman" w:hAnsi="Times New Roman"/>
          <w:sz w:val="28"/>
          <w:szCs w:val="28"/>
        </w:rPr>
        <w:t>ГБУЗ «Краснолучская городская многопрофильная больница «Известий» ЛНР. Полностью заменена кровля, система водоснабжения и водоотведения, установлены новые окна, двери, закрыт тепловой контур, выполнен ремонт входной группы.</w:t>
      </w:r>
    </w:p>
    <w:p>
      <w:pPr>
        <w:pStyle w:val="NoSpacing"/>
        <w:numPr>
          <w:ilvl w:val="0"/>
          <w:numId w:val="11"/>
        </w:numPr>
        <w:spacing w:before="0" w:after="240"/>
        <w:ind w:left="0" w:firstLine="426"/>
        <w:jc w:val="both"/>
        <w:rPr>
          <w:rFonts w:ascii="Times New Roman" w:hAnsi="Times New Roman"/>
          <w:sz w:val="28"/>
          <w:szCs w:val="28"/>
        </w:rPr>
      </w:pPr>
      <w:r>
        <w:rPr>
          <w:rFonts w:ascii="Times New Roman" w:hAnsi="Times New Roman"/>
          <w:sz w:val="28"/>
          <w:szCs w:val="28"/>
        </w:rPr>
        <w:t>Поликлиника №1. Проведены работы по замене системы отопления, канализации, окон и дверей. В коридорах и холлах, а также операционных, манипуляционных и лабораторных кабинетах заменено напольное покрытие.</w:t>
      </w:r>
    </w:p>
    <w:p>
      <w:pPr>
        <w:pStyle w:val="NoSpacing"/>
        <w:ind w:firstLine="426"/>
        <w:jc w:val="both"/>
        <w:rPr>
          <w:rFonts w:ascii="Times New Roman" w:hAnsi="Times New Roman" w:eastAsia="Times New Roman"/>
          <w:i/>
          <w:i/>
          <w:color w:val="000000"/>
          <w:sz w:val="28"/>
        </w:rPr>
      </w:pPr>
      <w:r>
        <w:rPr>
          <w:rFonts w:cs="Calibri"/>
        </w:rPr>
        <w:t>(</w:t>
      </w:r>
      <w:r>
        <w:rPr>
          <w:rFonts w:eastAsia="Times New Roman" w:ascii="Times New Roman" w:hAnsi="Times New Roman"/>
          <w:i/>
          <w:color w:val="000000"/>
          <w:sz w:val="28"/>
        </w:rPr>
        <w:t>Слайд 28)</w:t>
      </w:r>
    </w:p>
    <w:p>
      <w:pPr>
        <w:pStyle w:val="NoSpacing"/>
        <w:spacing w:before="0" w:after="240"/>
        <w:ind w:firstLine="426"/>
        <w:jc w:val="both"/>
        <w:rPr>
          <w:rFonts w:ascii="Times New Roman" w:hAnsi="Times New Roman"/>
          <w:sz w:val="28"/>
          <w:szCs w:val="28"/>
        </w:rPr>
      </w:pPr>
      <w:r>
        <w:rPr>
          <w:rFonts w:ascii="Times New Roman" w:hAnsi="Times New Roman"/>
          <w:sz w:val="28"/>
          <w:szCs w:val="28"/>
        </w:rPr>
        <w:t xml:space="preserve">В рамках выполнения Народной программы Единой России продолжается второй этап ремонта ДК им. В.И. Ленина. В рамках первого этапа ремонта в 2023 году специалисты шеф-региона отремонтировали порядка 5 тысяч квадратных метров кровли. Также установили 260 окон, выполнили ремонт и утепление перекрытий третьего этажа и кинозала. В 2024 году </w:t>
      </w:r>
      <w:r>
        <w:rPr>
          <w:rFonts w:eastAsia="Times New Roman" w:ascii="Times New Roman" w:hAnsi="Times New Roman"/>
          <w:color w:val="000000"/>
          <w:sz w:val="28"/>
          <w:szCs w:val="28"/>
        </w:rPr>
        <w:t>выполнены работы по замене внутренних сетей электроснабжения зрительного зала, завершена установка металлического каркаса и гипсокартона на стенах в зрительном зале</w:t>
      </w:r>
      <w:r>
        <w:rPr>
          <w:rFonts w:ascii="Times New Roman" w:hAnsi="Times New Roman"/>
          <w:sz w:val="28"/>
          <w:szCs w:val="28"/>
        </w:rPr>
        <w:t xml:space="preserve"> выполняют монтаж современных стеновых панелей в большом концертном зале</w:t>
      </w:r>
      <w:r>
        <w:rPr>
          <w:rFonts w:eastAsia="Times New Roman" w:ascii="Times New Roman" w:hAnsi="Times New Roman"/>
          <w:color w:val="000000"/>
          <w:sz w:val="28"/>
          <w:szCs w:val="28"/>
        </w:rPr>
        <w:t xml:space="preserve">. </w:t>
      </w:r>
      <w:r>
        <w:rPr>
          <w:rFonts w:ascii="Times New Roman" w:hAnsi="Times New Roman"/>
          <w:sz w:val="28"/>
          <w:szCs w:val="28"/>
        </w:rPr>
        <w:t>Далее планируется шлифовка сцены, установка электрооборудования, укладка ковролина и установка новых посадочных мест.</w:t>
      </w:r>
    </w:p>
    <w:p>
      <w:pPr>
        <w:pStyle w:val="Normal"/>
        <w:ind w:firstLine="360"/>
        <w:jc w:val="both"/>
        <w:rPr>
          <w:rFonts w:ascii="Times New Roman" w:hAnsi="Times New Roman" w:cs="Times New Roman"/>
          <w:sz w:val="28"/>
          <w:szCs w:val="28"/>
        </w:rPr>
      </w:pPr>
      <w:r>
        <w:rPr>
          <w:rFonts w:cs="Times New Roman" w:ascii="Times New Roman" w:hAnsi="Times New Roman"/>
          <w:sz w:val="28"/>
          <w:szCs w:val="28"/>
        </w:rPr>
        <w:t xml:space="preserve">Реализация намеченных в рамках СИП мероприятий продолжится. Благодарим шеф-регион республику Башкортостан за помощь в восстановлении наших социальных объектов, поддержку детей и семей округа. Наша дружба проверена временем и подкреплена результатами. Надеемся, что каждый год она будет крепнуть. </w:t>
      </w:r>
    </w:p>
    <w:p>
      <w:pPr>
        <w:pStyle w:val="Normal"/>
        <w:ind w:firstLine="360"/>
        <w:jc w:val="both"/>
        <w:rPr>
          <w:rFonts w:ascii="Times New Roman" w:hAnsi="Times New Roman" w:cs="Times New Roman"/>
          <w:sz w:val="28"/>
          <w:szCs w:val="28"/>
        </w:rPr>
      </w:pPr>
      <w:r>
        <w:rPr>
          <w:rFonts w:cs="Times New Roman" w:ascii="Times New Roman" w:hAnsi="Times New Roman"/>
          <w:sz w:val="28"/>
          <w:szCs w:val="28"/>
        </w:rPr>
      </w:r>
    </w:p>
    <w:p>
      <w:pPr>
        <w:pStyle w:val="NoSpacing"/>
        <w:ind w:firstLine="567"/>
        <w:jc w:val="both"/>
        <w:rPr>
          <w:rFonts w:ascii="Times New Roman" w:hAnsi="Times New Roman"/>
          <w:b/>
          <w:sz w:val="28"/>
          <w:szCs w:val="28"/>
        </w:rPr>
      </w:pPr>
      <w:r>
        <w:rPr>
          <w:rFonts w:ascii="Times New Roman" w:hAnsi="Times New Roman"/>
          <w:b/>
          <w:sz w:val="28"/>
          <w:szCs w:val="28"/>
        </w:rPr>
        <w:t>Согласно  Народной программе в 2024 году:</w:t>
      </w:r>
    </w:p>
    <w:p>
      <w:pPr>
        <w:pStyle w:val="NoSpacing"/>
        <w:ind w:firstLine="567"/>
        <w:jc w:val="both"/>
        <w:rPr>
          <w:rFonts w:ascii="Times New Roman" w:hAnsi="Times New Roman"/>
          <w:sz w:val="28"/>
          <w:szCs w:val="28"/>
        </w:rPr>
      </w:pPr>
      <w:r>
        <w:rPr>
          <w:rFonts w:ascii="Times New Roman" w:hAnsi="Times New Roman"/>
          <w:sz w:val="28"/>
          <w:szCs w:val="28"/>
        </w:rPr>
        <w:t>На протяжении 2024 года, силами специалистов Республики Башкортостан были выполнены ремонтно-восстановительные работы на автодорогах общей протяженностью 23,4 км. Также силами специалистов МУП «ДЭРСУ» выполнены работы по «ямочному» ремонту автодорог города Красный Луч и г. Миусинск, общей площадью свыше 6000 м.кв.</w:t>
      </w:r>
    </w:p>
    <w:p>
      <w:pPr>
        <w:pStyle w:val="NoSpacing"/>
        <w:ind w:firstLine="567"/>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cs="Calibri"/>
        </w:rPr>
        <w:t>(</w:t>
      </w:r>
      <w:r>
        <w:rPr>
          <w:rFonts w:eastAsia="Times New Roman" w:ascii="Times New Roman" w:hAnsi="Times New Roman"/>
          <w:i/>
          <w:color w:val="000000"/>
          <w:sz w:val="28"/>
        </w:rPr>
        <w:t xml:space="preserve">Слайд 29)  </w:t>
      </w:r>
    </w:p>
    <w:p>
      <w:pPr>
        <w:pStyle w:val="NoSpacing"/>
        <w:jc w:val="both"/>
        <w:rPr>
          <w:rFonts w:ascii="Times New Roman" w:hAnsi="Times New Roman" w:eastAsia="Times New Roman"/>
          <w:i/>
          <w:i/>
          <w:color w:val="000000"/>
          <w:sz w:val="28"/>
        </w:rPr>
      </w:pPr>
      <w:r>
        <w:rPr>
          <w:rFonts w:ascii="Times New Roman" w:hAnsi="Times New Roman"/>
          <w:sz w:val="28"/>
          <w:szCs w:val="28"/>
        </w:rPr>
        <w:t>- В 2024 году специалистами МУП «Горсвет» проведены работы по обслуживанию светоточек уличного освещения в количестве  4215 шт., проведены работы по установке и замене светильников уличного освещения:</w:t>
      </w:r>
    </w:p>
    <w:p>
      <w:pPr>
        <w:pStyle w:val="NoSpacing"/>
        <w:jc w:val="both"/>
        <w:rPr>
          <w:rFonts w:ascii="Times New Roman" w:hAnsi="Times New Roman"/>
          <w:sz w:val="28"/>
          <w:szCs w:val="28"/>
        </w:rPr>
      </w:pPr>
      <w:r>
        <w:rPr>
          <w:rFonts w:ascii="Times New Roman" w:hAnsi="Times New Roman"/>
          <w:sz w:val="28"/>
          <w:szCs w:val="28"/>
        </w:rPr>
        <w:tab/>
        <w:t xml:space="preserve">Также проведены работы по замене уличных опор в количестве 12 шт., из них пострадавших в ходе ДТП 10 шт. За период 2024 года, произведены работы по натяжке СИПа общей протяженностью 4300 п.м. </w:t>
      </w:r>
    </w:p>
    <w:p>
      <w:pPr>
        <w:pStyle w:val="NoSpacing"/>
        <w:jc w:val="both"/>
        <w:rPr>
          <w:rFonts w:ascii="Times New Roman" w:hAnsi="Times New Roman"/>
          <w:sz w:val="28"/>
          <w:szCs w:val="28"/>
        </w:rPr>
      </w:pPr>
      <w:r>
        <w:rPr>
          <w:rFonts w:ascii="Times New Roman" w:hAnsi="Times New Roman"/>
          <w:sz w:val="28"/>
          <w:szCs w:val="28"/>
        </w:rPr>
        <w:tab/>
        <w:t xml:space="preserve">Дополнительно по городу Петровское выполнены работы по ремонту линий электроосвещения общей протяженностью 3000 п.м. и произведены работы по установке 23 светильников и кронштейнов к ним. </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ascii="Times New Roman" w:hAnsi="Times New Roman"/>
          <w:sz w:val="28"/>
          <w:szCs w:val="28"/>
        </w:rPr>
        <w:t>- В 2024 году, в рамках реализации специального инфраструктурного проекта, специалистами Республики Башкортостан, был проведен капитальный ремонт кровли на 5 МКД города Красный Луч, и 1-м МКД города Петровское.</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cs="Calibri"/>
        </w:rPr>
        <w:t>(</w:t>
      </w:r>
      <w:r>
        <w:rPr>
          <w:rFonts w:eastAsia="Times New Roman" w:ascii="Times New Roman" w:hAnsi="Times New Roman"/>
          <w:i/>
          <w:color w:val="000000"/>
          <w:sz w:val="28"/>
        </w:rPr>
        <w:t>Слайд 30)</w:t>
      </w:r>
    </w:p>
    <w:p>
      <w:pPr>
        <w:pStyle w:val="NoSpacing"/>
        <w:jc w:val="both"/>
        <w:rPr>
          <w:rFonts w:ascii="Times New Roman" w:hAnsi="Times New Roman"/>
          <w:sz w:val="28"/>
          <w:szCs w:val="28"/>
        </w:rPr>
      </w:pPr>
      <w:r>
        <w:rPr>
          <w:rFonts w:ascii="Times New Roman" w:hAnsi="Times New Roman"/>
          <w:sz w:val="28"/>
          <w:szCs w:val="28"/>
        </w:rPr>
        <w:t xml:space="preserve">- В 2024 году, проведены работы по омоложению и удалению аварийных зеленых насаждений </w:t>
      </w:r>
    </w:p>
    <w:p>
      <w:pPr>
        <w:pStyle w:val="NoSpacing"/>
        <w:jc w:val="both"/>
        <w:rPr>
          <w:rFonts w:ascii="Times New Roman" w:hAnsi="Times New Roman"/>
          <w:sz w:val="28"/>
          <w:szCs w:val="28"/>
        </w:rPr>
      </w:pPr>
      <w:r>
        <w:rPr>
          <w:rFonts w:ascii="Times New Roman" w:hAnsi="Times New Roman"/>
          <w:sz w:val="28"/>
          <w:szCs w:val="28"/>
        </w:rPr>
        <w:t>- За период 2024 года силами специалистов МУП «ДЭРСУ»:</w:t>
      </w:r>
    </w:p>
    <w:p>
      <w:pPr>
        <w:pStyle w:val="NoSpacing"/>
        <w:numPr>
          <w:ilvl w:val="0"/>
          <w:numId w:val="12"/>
        </w:numPr>
        <w:ind w:left="0" w:firstLine="567"/>
        <w:jc w:val="both"/>
        <w:rPr>
          <w:rFonts w:ascii="Times New Roman" w:hAnsi="Times New Roman"/>
          <w:sz w:val="28"/>
          <w:szCs w:val="28"/>
        </w:rPr>
      </w:pPr>
      <w:r>
        <w:rPr>
          <w:rFonts w:ascii="Times New Roman" w:hAnsi="Times New Roman"/>
          <w:sz w:val="28"/>
          <w:szCs w:val="28"/>
        </w:rPr>
        <w:t>проведены работы по ремонт ограждений в объеме 180 м.кв., установка скамеек и урн в количестве 4 единиц. Установка дорожных знаков 27 шт. Нанесение дорожной разметки 484 п.м.;</w:t>
      </w:r>
    </w:p>
    <w:p>
      <w:pPr>
        <w:pStyle w:val="NoSpacing"/>
        <w:numPr>
          <w:ilvl w:val="0"/>
          <w:numId w:val="12"/>
        </w:numPr>
        <w:jc w:val="both"/>
        <w:rPr>
          <w:rFonts w:ascii="Times New Roman" w:hAnsi="Times New Roman"/>
          <w:sz w:val="28"/>
          <w:szCs w:val="28"/>
        </w:rPr>
      </w:pPr>
      <w:r>
        <w:rPr>
          <w:rFonts w:ascii="Times New Roman" w:hAnsi="Times New Roman"/>
          <w:sz w:val="28"/>
          <w:szCs w:val="28"/>
        </w:rPr>
        <w:t>выполнены работы по уходу и прочистке системы ливневых стоков.</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cs="Calibri"/>
        </w:rPr>
        <w:t>(</w:t>
      </w:r>
      <w:r>
        <w:rPr>
          <w:rFonts w:eastAsia="Times New Roman" w:ascii="Times New Roman" w:hAnsi="Times New Roman"/>
          <w:i/>
          <w:color w:val="000000"/>
          <w:sz w:val="28"/>
        </w:rPr>
        <w:t>Слайд 31)</w:t>
      </w:r>
    </w:p>
    <w:p>
      <w:pPr>
        <w:pStyle w:val="NoSpacing"/>
        <w:jc w:val="both"/>
        <w:rPr>
          <w:rFonts w:ascii="Times New Roman" w:hAnsi="Times New Roman"/>
          <w:sz w:val="28"/>
          <w:szCs w:val="28"/>
        </w:rPr>
      </w:pPr>
      <w:r>
        <w:rPr>
          <w:rFonts w:ascii="Times New Roman" w:hAnsi="Times New Roman"/>
          <w:sz w:val="28"/>
          <w:szCs w:val="28"/>
        </w:rPr>
        <w:t xml:space="preserve">- В рамках программы социально-экономического развития, на территории города Красный Луч были выполнены работы по монтажу и установке </w:t>
      </w:r>
      <w:r>
        <w:rPr>
          <w:rFonts w:ascii="Times New Roman" w:hAnsi="Times New Roman"/>
          <w:sz w:val="28"/>
          <w:szCs w:val="28"/>
          <w:lang w:val="ru-RU"/>
        </w:rPr>
        <w:t xml:space="preserve">6 </w:t>
      </w:r>
      <w:r>
        <w:rPr>
          <w:rFonts w:ascii="Times New Roman" w:hAnsi="Times New Roman"/>
          <w:sz w:val="28"/>
          <w:szCs w:val="28"/>
        </w:rPr>
        <w:t xml:space="preserve">новых комплектов пассажирских лифтов </w:t>
      </w:r>
    </w:p>
    <w:p>
      <w:pPr>
        <w:pStyle w:val="NoSpacing"/>
        <w:jc w:val="both"/>
        <w:rPr>
          <w:rFonts w:ascii="Times New Roman" w:hAnsi="Times New Roman"/>
          <w:sz w:val="28"/>
          <w:szCs w:val="28"/>
        </w:rPr>
      </w:pPr>
      <w:r>
        <w:rPr>
          <w:rFonts w:ascii="Times New Roman" w:hAnsi="Times New Roman"/>
          <w:sz w:val="28"/>
          <w:szCs w:val="28"/>
        </w:rPr>
        <w:t xml:space="preserve">- В ходе реализации мероприятий специального инфраструктурного проекта в 2024 году, силами Республики Башкортостан были выполнены работы по установке </w:t>
      </w:r>
      <w:r>
        <w:rPr>
          <w:rFonts w:ascii="Times New Roman" w:hAnsi="Times New Roman"/>
          <w:sz w:val="28"/>
          <w:szCs w:val="28"/>
          <w:lang w:val="ru-RU"/>
        </w:rPr>
        <w:t xml:space="preserve">10 </w:t>
      </w:r>
      <w:r>
        <w:rPr>
          <w:rFonts w:ascii="Times New Roman" w:hAnsi="Times New Roman"/>
          <w:sz w:val="28"/>
          <w:szCs w:val="28"/>
        </w:rPr>
        <w:t>новых современных остановочных комплексов</w:t>
      </w:r>
      <w:r>
        <w:rPr>
          <w:rFonts w:ascii="Times New Roman" w:hAnsi="Times New Roman"/>
          <w:sz w:val="28"/>
          <w:szCs w:val="28"/>
          <w:lang w:val="ru-RU"/>
        </w:rPr>
        <w:t xml:space="preserve"> </w:t>
      </w:r>
      <w:r>
        <w:rPr>
          <w:rFonts w:ascii="Times New Roman" w:hAnsi="Times New Roman"/>
          <w:sz w:val="28"/>
          <w:szCs w:val="28"/>
        </w:rPr>
        <w:t>с площад</w:t>
      </w:r>
      <w:r>
        <w:rPr>
          <w:rFonts w:ascii="Times New Roman" w:hAnsi="Times New Roman"/>
          <w:sz w:val="28"/>
          <w:szCs w:val="28"/>
          <w:lang w:val="ru-RU"/>
        </w:rPr>
        <w:t xml:space="preserve">ками </w:t>
      </w:r>
      <w:r>
        <w:rPr>
          <w:rFonts w:ascii="Times New Roman" w:hAnsi="Times New Roman"/>
          <w:sz w:val="28"/>
          <w:szCs w:val="28"/>
        </w:rPr>
        <w:t xml:space="preserve"> с твердым покрытием и системой искусственного освещения. </w:t>
      </w:r>
    </w:p>
    <w:p>
      <w:pPr>
        <w:pStyle w:val="NoSpacing"/>
        <w:jc w:val="both"/>
        <w:rPr>
          <w:rFonts w:ascii="Times New Roman" w:hAnsi="Times New Roman"/>
          <w:sz w:val="28"/>
          <w:szCs w:val="28"/>
        </w:rPr>
      </w:pPr>
      <w:r>
        <w:rPr>
          <w:rFonts w:ascii="Times New Roman" w:hAnsi="Times New Roman"/>
          <w:sz w:val="28"/>
          <w:szCs w:val="28"/>
        </w:rPr>
        <w:t xml:space="preserve">- С целью предотвращения чрезвычайных ситуаций, связанных с агрессивным поведением животных без хозяев, специалистами Администрации, для определения механизма регулировки численности бездомных животных, неоднократно, были направлены письма в адрес Народного совета депутатов Луганской Народной Республики, а также в профильное Министерство сельского хозяйства и продовольствия Луганской Народной Республики, с просьбами об урегулировании механизма обращения с бездомными животными, а также о возможности делегирования полномочий, в этом вопросе, муниципалитетам Республики, с распределением соответствующего финансирования на выполнение мероприятий по регулировки численности животных без хозяев.  </w:t>
      </w:r>
    </w:p>
    <w:p>
      <w:pPr>
        <w:pStyle w:val="NoSpacing"/>
        <w:jc w:val="both"/>
        <w:rPr>
          <w:rFonts w:ascii="Times New Roman" w:hAnsi="Times New Roman"/>
          <w:sz w:val="28"/>
          <w:szCs w:val="28"/>
        </w:rPr>
      </w:pPr>
      <w:r>
        <w:rPr>
          <w:rFonts w:ascii="Times New Roman" w:hAnsi="Times New Roman"/>
          <w:sz w:val="28"/>
          <w:szCs w:val="28"/>
        </w:rPr>
      </w:r>
    </w:p>
    <w:p>
      <w:pPr>
        <w:pStyle w:val="NoSpacing"/>
        <w:jc w:val="both"/>
        <w:rPr>
          <w:rFonts w:ascii="Times New Roman" w:hAnsi="Times New Roman"/>
          <w:sz w:val="28"/>
          <w:szCs w:val="28"/>
        </w:rPr>
      </w:pPr>
      <w:r>
        <w:rPr>
          <w:rFonts w:cs="Calibri"/>
        </w:rPr>
        <w:t>(</w:t>
      </w:r>
      <w:r>
        <w:rPr>
          <w:rFonts w:eastAsia="Times New Roman" w:ascii="Times New Roman" w:hAnsi="Times New Roman"/>
          <w:i/>
          <w:color w:val="000000"/>
          <w:sz w:val="28"/>
        </w:rPr>
        <w:t>Слайд 32)</w:t>
      </w:r>
    </w:p>
    <w:p>
      <w:pPr>
        <w:pStyle w:val="NoSpacing"/>
        <w:jc w:val="both"/>
        <w:rPr>
          <w:rFonts w:ascii="Times New Roman" w:hAnsi="Times New Roman"/>
          <w:sz w:val="28"/>
          <w:szCs w:val="28"/>
        </w:rPr>
      </w:pPr>
      <w:r>
        <w:rPr>
          <w:rFonts w:ascii="Times New Roman" w:hAnsi="Times New Roman"/>
          <w:sz w:val="28"/>
          <w:szCs w:val="28"/>
        </w:rPr>
        <w:t xml:space="preserve">- В рамках проведения санитарных дней чистоты на территории городского округа, в 2024 году, проведено свыше 39 санитарных дня, в которых приняли участие свыше 1000 человек. </w:t>
      </w:r>
    </w:p>
    <w:p>
      <w:pPr>
        <w:pStyle w:val="NoSpacing"/>
        <w:jc w:val="both"/>
        <w:rPr>
          <w:rFonts w:ascii="Times New Roman" w:hAnsi="Times New Roman"/>
          <w:sz w:val="28"/>
          <w:szCs w:val="28"/>
        </w:rPr>
      </w:pPr>
      <w:r>
        <w:rPr>
          <w:rFonts w:ascii="Times New Roman" w:hAnsi="Times New Roman"/>
          <w:sz w:val="28"/>
          <w:szCs w:val="28"/>
        </w:rPr>
      </w:r>
      <w:bookmarkStart w:id="1" w:name="_GoBack"/>
      <w:bookmarkStart w:id="2" w:name="_GoBack"/>
      <w:bookmarkEnd w:id="2"/>
    </w:p>
    <w:p>
      <w:pPr>
        <w:pStyle w:val="Normal"/>
        <w:rPr>
          <w:rFonts w:ascii="Times New Roman" w:hAnsi="Times New Roman" w:cs="Times New Roman"/>
          <w:b/>
          <w:bCs/>
          <w:sz w:val="28"/>
          <w:szCs w:val="28"/>
        </w:rPr>
      </w:pPr>
      <w:r>
        <w:rPr>
          <w:rFonts w:cs="Times New Roman" w:ascii="Times New Roman" w:hAnsi="Times New Roman"/>
          <w:sz w:val="28"/>
          <w:szCs w:val="28"/>
        </w:rPr>
        <w:tab/>
      </w:r>
      <w:r>
        <w:rPr>
          <w:rFonts w:cs="Times New Roman" w:ascii="Times New Roman" w:hAnsi="Times New Roman"/>
          <w:b/>
          <w:bCs/>
          <w:sz w:val="28"/>
          <w:szCs w:val="28"/>
        </w:rPr>
        <w:t>Цели и задачи на период, следующий за отчетным</w:t>
      </w:r>
    </w:p>
    <w:p>
      <w:pPr>
        <w:pStyle w:val="Normal"/>
        <w:jc w:val="both"/>
        <w:rPr>
          <w:rFonts w:ascii="Times New Roman" w:hAnsi="Times New Roman" w:cs="Times New Roman"/>
          <w:sz w:val="28"/>
          <w:szCs w:val="28"/>
        </w:rPr>
      </w:pPr>
      <w:r>
        <w:rPr>
          <w:rFonts w:cs="Times New Roman" w:ascii="Times New Roman" w:hAnsi="Times New Roman"/>
          <w:sz w:val="28"/>
          <w:szCs w:val="28"/>
        </w:rPr>
        <w:tab/>
        <w:t>Проделанная работа в 2024 году свидетельствует о высокой степени ответственности и профессионализма сотрудников Администрации. Мы продолжаем совершенствовать систему управления, чтобы оперативно реагировать на запросы населения и обеспечивать устойчивое развитие нашего города.</w:t>
      </w:r>
    </w:p>
    <w:p>
      <w:pPr>
        <w:pStyle w:val="Normal"/>
        <w:jc w:val="both"/>
        <w:rPr>
          <w:rFonts w:ascii="Times New Roman" w:hAnsi="Times New Roman" w:cs="Times New Roman"/>
          <w:sz w:val="28"/>
          <w:szCs w:val="28"/>
        </w:rPr>
      </w:pPr>
      <w:r>
        <w:rPr>
          <w:rFonts w:cs="Times New Roman" w:ascii="Times New Roman" w:hAnsi="Times New Roman"/>
          <w:sz w:val="28"/>
          <w:szCs w:val="28"/>
        </w:rPr>
        <w:tab/>
        <w:t xml:space="preserve">Принципами работы сотрудников администрации остаются: открытость, ответственность, чуткое отношение к жителям, компетентность и профессионализм. Время и ситуация ставят перед нами все новые задачи, оперативность в их решении  зачастую становится не только залогом успеха, но и сохранением безопасности и спокойствия наших жителей. Нестандартные решения приходится принимать практически ежедневно.  </w:t>
      </w:r>
    </w:p>
    <w:p>
      <w:pPr>
        <w:pStyle w:val="Normal"/>
        <w:spacing w:lineRule="auto" w:line="240" w:before="0" w:afterAutospacing="1"/>
        <w:ind w:firstLine="567"/>
        <w:jc w:val="both"/>
        <w:rPr>
          <w:rFonts w:ascii="Times New Roman" w:hAnsi="Times New Roman" w:eastAsia="Times New Roman" w:cs="Times New Roman"/>
          <w:color w:val="000000"/>
          <w:sz w:val="28"/>
        </w:rPr>
      </w:pPr>
      <w:r>
        <w:rPr>
          <w:rFonts w:eastAsia="Times New Roman" w:cs="Times New Roman" w:ascii="Times New Roman" w:hAnsi="Times New Roman"/>
          <w:sz w:val="28"/>
        </w:rPr>
        <w:t xml:space="preserve">Первоочередные задачи на посту главы я обозначил, выступая перед вами в ходе выборов главы города. Большинство из вас поддержали меня и мои взгляды на развитие городского округа. </w:t>
      </w:r>
      <w:r>
        <w:rPr>
          <w:rFonts w:eastAsia="Times New Roman" w:cs="Times New Roman" w:ascii="Times New Roman" w:hAnsi="Times New Roman"/>
          <w:color w:val="000000"/>
          <w:sz w:val="28"/>
        </w:rPr>
        <w:t>Сегодня в социально – экономической жизни нашего муниципалитета мы видим позитивные перемены. Все задачи, с которыми нам удалось справиться в отчетном году,  решены при самом непосредственном вашем участии, благодаря нашей совместной работе.</w:t>
      </w:r>
    </w:p>
    <w:p>
      <w:pPr>
        <w:pStyle w:val="Normal"/>
        <w:spacing w:lineRule="auto" w:line="240" w:before="0" w:afterAutospacing="1"/>
        <w:ind w:firstLine="567"/>
        <w:jc w:val="both"/>
        <w:rPr>
          <w:rFonts w:ascii="Times New Roman" w:hAnsi="Times New Roman" w:eastAsia="Times New Roman" w:cs="Times New Roman"/>
          <w:b/>
          <w:bCs/>
          <w:color w:val="000000"/>
          <w:sz w:val="28"/>
        </w:rPr>
      </w:pPr>
      <w:r>
        <w:rPr>
          <w:rFonts w:eastAsia="Times New Roman" w:cs="Times New Roman" w:ascii="Times New Roman" w:hAnsi="Times New Roman"/>
          <w:b/>
          <w:bCs/>
          <w:color w:val="000000"/>
          <w:sz w:val="28"/>
        </w:rPr>
        <w:t>Приоритетными задачами на 2025 год являются:</w:t>
      </w:r>
    </w:p>
    <w:p>
      <w:pPr>
        <w:pStyle w:val="Normal"/>
        <w:spacing w:lineRule="auto" w:line="240" w:before="0" w:afterAutospacing="1"/>
        <w:ind w:firstLine="567"/>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 обновление коммунальной техники, </w:t>
      </w:r>
    </w:p>
    <w:p>
      <w:pPr>
        <w:pStyle w:val="Normal"/>
        <w:spacing w:lineRule="auto" w:line="240" w:before="0" w:afterAutospacing="1"/>
        <w:ind w:firstLine="567"/>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 продолжение работ по улучшению дорожной и транспортной инфраструктуры, </w:t>
      </w:r>
    </w:p>
    <w:p>
      <w:pPr>
        <w:pStyle w:val="Normal"/>
        <w:spacing w:lineRule="auto" w:line="240" w:before="0" w:afterAutospacing="1"/>
        <w:ind w:firstLine="567"/>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работы по благоустройству в парковой зоне микрорайона 3 в рамках проекта по созданию комфортной городской среды</w:t>
      </w:r>
    </w:p>
    <w:p>
      <w:pPr>
        <w:pStyle w:val="Normal"/>
        <w:spacing w:lineRule="auto" w:line="240" w:before="0" w:afterAutospacing="1"/>
        <w:ind w:firstLine="567"/>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продолжение капитального ремонта Дворца культуры им. Ленина и еще 11 учреждений культуры</w:t>
      </w:r>
    </w:p>
    <w:p>
      <w:pPr>
        <w:pStyle w:val="Normal"/>
        <w:spacing w:lineRule="auto" w:line="240" w:before="0" w:afterAutospacing="1"/>
        <w:ind w:firstLine="567"/>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продолжение ремонтов социальных объектов в рамках СИП</w:t>
      </w:r>
    </w:p>
    <w:p>
      <w:pPr>
        <w:pStyle w:val="Normal"/>
        <w:spacing w:lineRule="auto" w:line="240" w:before="0" w:afterAutospacing="1"/>
        <w:ind w:firstLine="567"/>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реконструкция Музейного комплекса на реке Миус в рамках проекта Российского Военно-исторического общества</w:t>
      </w:r>
    </w:p>
    <w:p>
      <w:pPr>
        <w:pStyle w:val="Normal"/>
        <w:spacing w:lineRule="auto" w:line="240" w:before="0" w:after="0"/>
        <w:ind w:firstLine="709"/>
        <w:jc w:val="both"/>
        <w:rPr>
          <w:rFonts w:ascii="Times New Roman" w:hAnsi="Times New Roman" w:eastAsia="Times New Roman" w:cs="Times New Roman"/>
          <w:i/>
          <w:i/>
          <w:color w:val="000000"/>
          <w:sz w:val="28"/>
        </w:rPr>
      </w:pPr>
      <w:r>
        <w:rPr>
          <w:rFonts w:eastAsia="Calibri" w:cs="Calibri"/>
        </w:rPr>
        <w:t>(</w:t>
      </w:r>
      <w:r>
        <w:rPr>
          <w:rFonts w:eastAsia="Times New Roman" w:cs="Times New Roman" w:ascii="Times New Roman" w:hAnsi="Times New Roman"/>
          <w:i/>
          <w:color w:val="000000"/>
          <w:sz w:val="28"/>
        </w:rPr>
        <w:t>Слайд 33)</w:t>
      </w:r>
    </w:p>
    <w:p>
      <w:pPr>
        <w:pStyle w:val="Normal"/>
        <w:spacing w:before="0" w:after="0"/>
        <w:ind w:firstLine="624"/>
        <w:jc w:val="both"/>
        <w:rPr>
          <w:rFonts w:ascii="Times New Roman" w:hAnsi="Times New Roman" w:eastAsia="Times New Roman" w:cs="Times New Roman"/>
          <w:sz w:val="28"/>
        </w:rPr>
      </w:pPr>
      <w:r>
        <w:rPr>
          <w:rFonts w:eastAsia="Times New Roman" w:cs="Times New Roman" w:ascii="Times New Roman" w:hAnsi="Times New Roman"/>
        </w:rPr>
        <w:t>Подводя итоги, хочу выразить благодарность депутатам городского Совета, руководителям учреждений и организаций, индивидуальным предпринимателям, а также жителям муниципалитета, которые не остаются в стороне от наших общих проблем и оказывают всевозможную посильную помощь.</w:t>
      </w:r>
    </w:p>
    <w:p>
      <w:pPr>
        <w:pStyle w:val="Normal"/>
        <w:bidi w:val="0"/>
        <w:ind w:left="0" w:right="-143" w:hanging="0"/>
        <w:jc w:val="left"/>
        <w:rPr>
          <w:sz w:val="28"/>
          <w:szCs w:val="28"/>
        </w:rPr>
      </w:pPr>
      <w:r>
        <w:rPr>
          <w:sz w:val="28"/>
          <w:szCs w:val="28"/>
        </w:rPr>
      </w:r>
    </w:p>
    <w:p>
      <w:pPr>
        <w:pStyle w:val="Normal"/>
        <w:bidi w:val="0"/>
        <w:ind w:left="0" w:right="-143" w:hanging="0"/>
        <w:jc w:val="left"/>
        <w:rPr>
          <w:sz w:val="28"/>
          <w:szCs w:val="28"/>
        </w:rPr>
      </w:pPr>
      <w:r>
        <w:rPr>
          <w:sz w:val="28"/>
          <w:szCs w:val="28"/>
        </w:rPr>
      </w:r>
    </w:p>
    <w:p>
      <w:pPr>
        <w:pStyle w:val="Normal"/>
        <w:bidi w:val="0"/>
        <w:ind w:left="0" w:right="-143" w:hanging="0"/>
        <w:jc w:val="left"/>
        <w:rPr>
          <w:sz w:val="28"/>
          <w:szCs w:val="28"/>
        </w:rPr>
      </w:pPr>
      <w:r>
        <w:rPr/>
      </w:r>
    </w:p>
    <w:sectPr>
      <w:type w:val="nextPage"/>
      <w:pgSz w:w="11906" w:h="16838"/>
      <w:pgMar w:left="1701" w:right="567" w:gutter="0" w:header="0" w:top="1134" w:footer="0" w:bottom="1134"/>
      <w:pgNumType w:fmt="decimal"/>
      <w:formProt w:val="false"/>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PT Astra Serif">
    <w:charset w:val="01"/>
    <w:family w:val="roman"/>
    <w:pitch w:val="default"/>
  </w:font>
  <w:font w:name="OpenSymbol">
    <w:altName w:val="Arial Unicode MS"/>
    <w:charset w:val="01"/>
    <w:family w:val="roman"/>
    <w:pitch w:val="default"/>
  </w:font>
  <w:font w:name="Liberation Mono">
    <w:altName w:val="Courier New"/>
    <w:charset w:val="01"/>
    <w:family w:val="roman"/>
    <w:pitch w:val="default"/>
  </w:font>
  <w:font w:name="Tahoma">
    <w:charset w:val="01"/>
    <w:family w:val="roman"/>
    <w:pitch w:val="default"/>
  </w:font>
  <w:font w:name="Calibri">
    <w:charset w:val="01"/>
    <w:family w:val="roman"/>
    <w:pitch w:val="default"/>
  </w:font>
  <w:font w:name="Times New Roman">
    <w:charset w:val="01"/>
    <w:family w:val="roman"/>
    <w:pitch w:val="default"/>
  </w:font>
  <w:font w:name="Arial">
    <w:charset w:val="01"/>
    <w:family w:val="roman"/>
    <w:pitch w:val="default"/>
  </w:font>
  <w:font w:name="Times new roman">
    <w:charset w:val="01"/>
    <w:family w:val="roman"/>
    <w:pitch w:val="default"/>
  </w:font>
  <w:font w:name="Times New Roman CYR">
    <w:charset w:val="01"/>
    <w:family w:val="roman"/>
    <w:pitch w:val="default"/>
  </w:font>
  <w:font w:name="PT Astra Serif">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0" w:firstLine="709"/>
      </w:pPr>
      <w:rPr/>
    </w:lvl>
    <w:lvl w:ilvl="1">
      <w:start w:val="1"/>
      <w:numFmt w:val="decimal"/>
      <w:suff w:val="space"/>
      <w:lvlText w:val="%1.%2."/>
      <w:lvlJc w:val="left"/>
      <w:pPr>
        <w:tabs>
          <w:tab w:val="num" w:pos="0"/>
        </w:tabs>
        <w:ind w:left="0" w:firstLine="709"/>
      </w:pPr>
      <w:rPr/>
    </w:lvl>
    <w:lvl w:ilvl="2">
      <w:start w:val="1"/>
      <w:numFmt w:val="decimal"/>
      <w:suff w:val="space"/>
      <w:lvlText w:val="%1.%2.%3."/>
      <w:lvlJc w:val="left"/>
      <w:pPr>
        <w:tabs>
          <w:tab w:val="num" w:pos="0"/>
        </w:tabs>
        <w:ind w:left="0" w:firstLine="709"/>
      </w:pPr>
      <w:rPr/>
    </w:lvl>
    <w:lvl w:ilvl="3">
      <w:start w:val="1"/>
      <w:numFmt w:val="decimal"/>
      <w:suff w:val="space"/>
      <w:lvlText w:val="%1.%2.%3.%4."/>
      <w:lvlJc w:val="left"/>
      <w:pPr>
        <w:tabs>
          <w:tab w:val="num" w:pos="0"/>
        </w:tabs>
        <w:ind w:left="0" w:firstLine="709"/>
      </w:pPr>
      <w:rPr/>
    </w:lvl>
    <w:lvl w:ilvl="4">
      <w:start w:val="1"/>
      <w:numFmt w:val="decimal"/>
      <w:suff w:val="space"/>
      <w:lvlText w:val="%1.%2.%3.%4.%5."/>
      <w:lvlJc w:val="left"/>
      <w:pPr>
        <w:tabs>
          <w:tab w:val="num" w:pos="0"/>
        </w:tabs>
        <w:ind w:left="0" w:firstLine="709"/>
      </w:pPr>
      <w:rPr/>
    </w:lvl>
    <w:lvl w:ilvl="5">
      <w:start w:val="1"/>
      <w:numFmt w:val="decimal"/>
      <w:suff w:val="space"/>
      <w:lvlText w:val="%1.%2.%3.%4.%5.%6."/>
      <w:lvlJc w:val="left"/>
      <w:pPr>
        <w:tabs>
          <w:tab w:val="num" w:pos="0"/>
        </w:tabs>
        <w:ind w:left="0" w:firstLine="709"/>
      </w:pPr>
      <w:rPr/>
    </w:lvl>
    <w:lvl w:ilvl="6">
      <w:start w:val="1"/>
      <w:numFmt w:val="decimal"/>
      <w:suff w:val="space"/>
      <w:lvlText w:val="%1.%2.%3.%4.%5.%6.%7."/>
      <w:lvlJc w:val="left"/>
      <w:pPr>
        <w:tabs>
          <w:tab w:val="num" w:pos="0"/>
        </w:tabs>
        <w:ind w:left="0" w:firstLine="709"/>
      </w:pPr>
      <w:rPr/>
    </w:lvl>
    <w:lvl w:ilvl="7">
      <w:start w:val="1"/>
      <w:numFmt w:val="decimal"/>
      <w:suff w:val="space"/>
      <w:lvlText w:val="%1.%2.%3.%4.%5.%6.%7.%8."/>
      <w:lvlJc w:val="left"/>
      <w:pPr>
        <w:tabs>
          <w:tab w:val="num" w:pos="0"/>
        </w:tabs>
        <w:ind w:left="0" w:firstLine="709"/>
      </w:pPr>
      <w:rPr/>
    </w:lvl>
    <w:lvl w:ilvl="8">
      <w:start w:val="1"/>
      <w:numFmt w:val="decimal"/>
      <w:suff w:val="space"/>
      <w:lvlText w:val="%1.%2.%3.%4.%5.%6.%7.%8.%9."/>
      <w:lvlJc w:val="left"/>
      <w:pPr>
        <w:tabs>
          <w:tab w:val="num" w:pos="0"/>
        </w:tabs>
        <w:ind w:left="0" w:firstLine="709"/>
      </w:pPr>
      <w:rPr/>
    </w:lvl>
  </w:abstractNum>
  <w:abstractNum w:abstractNumId="2">
    <w:lvl w:ilvl="0">
      <w:start w:val="1"/>
      <w:numFmt w:val="bullet"/>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abstractNum w:abstractNumId="3">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864" w:hanging="360"/>
      </w:pPr>
      <w:rPr>
        <w:rFonts w:ascii="Symbol" w:hAnsi="Symbol" w:cs="Symbol" w:hint="default"/>
      </w:rPr>
    </w:lvl>
    <w:lvl w:ilvl="1">
      <w:start w:val="1"/>
      <w:numFmt w:val="bullet"/>
      <w:lvlText w:val="o"/>
      <w:lvlJc w:val="left"/>
      <w:pPr>
        <w:tabs>
          <w:tab w:val="num" w:pos="0"/>
        </w:tabs>
        <w:ind w:left="1584" w:hanging="360"/>
      </w:pPr>
      <w:rPr>
        <w:rFonts w:ascii="Courier New" w:hAnsi="Courier New" w:cs="Courier New" w:hint="default"/>
      </w:rPr>
    </w:lvl>
    <w:lvl w:ilvl="2">
      <w:start w:val="1"/>
      <w:numFmt w:val="bullet"/>
      <w:lvlText w:val=""/>
      <w:lvlJc w:val="left"/>
      <w:pPr>
        <w:tabs>
          <w:tab w:val="num" w:pos="0"/>
        </w:tabs>
        <w:ind w:left="2304" w:hanging="360"/>
      </w:pPr>
      <w:rPr>
        <w:rFonts w:ascii="Wingdings" w:hAnsi="Wingdings" w:cs="Wingdings" w:hint="default"/>
      </w:rPr>
    </w:lvl>
    <w:lvl w:ilvl="3">
      <w:start w:val="1"/>
      <w:numFmt w:val="bullet"/>
      <w:lvlText w:val=""/>
      <w:lvlJc w:val="left"/>
      <w:pPr>
        <w:tabs>
          <w:tab w:val="num" w:pos="0"/>
        </w:tabs>
        <w:ind w:left="3024" w:hanging="360"/>
      </w:pPr>
      <w:rPr>
        <w:rFonts w:ascii="Symbol" w:hAnsi="Symbol" w:cs="Symbol" w:hint="default"/>
      </w:rPr>
    </w:lvl>
    <w:lvl w:ilvl="4">
      <w:start w:val="1"/>
      <w:numFmt w:val="bullet"/>
      <w:lvlText w:val="o"/>
      <w:lvlJc w:val="left"/>
      <w:pPr>
        <w:tabs>
          <w:tab w:val="num" w:pos="0"/>
        </w:tabs>
        <w:ind w:left="3744" w:hanging="360"/>
      </w:pPr>
      <w:rPr>
        <w:rFonts w:ascii="Courier New" w:hAnsi="Courier New" w:cs="Courier New" w:hint="default"/>
      </w:rPr>
    </w:lvl>
    <w:lvl w:ilvl="5">
      <w:start w:val="1"/>
      <w:numFmt w:val="bullet"/>
      <w:lvlText w:val=""/>
      <w:lvlJc w:val="left"/>
      <w:pPr>
        <w:tabs>
          <w:tab w:val="num" w:pos="0"/>
        </w:tabs>
        <w:ind w:left="4464" w:hanging="360"/>
      </w:pPr>
      <w:rPr>
        <w:rFonts w:ascii="Wingdings" w:hAnsi="Wingdings" w:cs="Wingdings" w:hint="default"/>
      </w:rPr>
    </w:lvl>
    <w:lvl w:ilvl="6">
      <w:start w:val="1"/>
      <w:numFmt w:val="bullet"/>
      <w:lvlText w:val=""/>
      <w:lvlJc w:val="left"/>
      <w:pPr>
        <w:tabs>
          <w:tab w:val="num" w:pos="0"/>
        </w:tabs>
        <w:ind w:left="5184" w:hanging="360"/>
      </w:pPr>
      <w:rPr>
        <w:rFonts w:ascii="Symbol" w:hAnsi="Symbol" w:cs="Symbol" w:hint="default"/>
      </w:rPr>
    </w:lvl>
    <w:lvl w:ilvl="7">
      <w:start w:val="1"/>
      <w:numFmt w:val="bullet"/>
      <w:lvlText w:val="o"/>
      <w:lvlJc w:val="left"/>
      <w:pPr>
        <w:tabs>
          <w:tab w:val="num" w:pos="0"/>
        </w:tabs>
        <w:ind w:left="5904" w:hanging="360"/>
      </w:pPr>
      <w:rPr>
        <w:rFonts w:ascii="Courier New" w:hAnsi="Courier New" w:cs="Courier New" w:hint="default"/>
      </w:rPr>
    </w:lvl>
    <w:lvl w:ilvl="8">
      <w:start w:val="1"/>
      <w:numFmt w:val="bullet"/>
      <w:lvlText w:val=""/>
      <w:lvlJc w:val="left"/>
      <w:pPr>
        <w:tabs>
          <w:tab w:val="num" w:pos="0"/>
        </w:tabs>
        <w:ind w:left="6624" w:hanging="360"/>
      </w:pPr>
      <w:rPr>
        <w:rFonts w:ascii="Wingdings" w:hAnsi="Wingdings" w:cs="Wingdings" w:hint="default"/>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style w:type="paragraph" w:styleId="Normal">
    <w:name w:val="Normal"/>
    <w:qFormat/>
    <w:pPr>
      <w:widowControl w:val="false"/>
      <w:suppressAutoHyphens w:val="true"/>
      <w:overflowPunct w:val="true"/>
      <w:bidi w:val="0"/>
      <w:spacing w:lineRule="auto" w:line="240" w:before="0" w:after="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30"/>
    <w:next w:val="Style38"/>
    <w:qFormat/>
    <w:pPr>
      <w:numPr>
        <w:ilvl w:val="0"/>
        <w:numId w:val="0"/>
      </w:numPr>
      <w:spacing w:before="0" w:after="0"/>
      <w:outlineLvl w:val="0"/>
    </w:pPr>
    <w:rPr/>
  </w:style>
  <w:style w:type="paragraph" w:styleId="2">
    <w:name w:val="Heading 2"/>
    <w:basedOn w:val="Style30"/>
    <w:next w:val="Style31"/>
    <w:qFormat/>
    <w:pPr>
      <w:numPr>
        <w:ilvl w:val="0"/>
        <w:numId w:val="0"/>
      </w:numPr>
      <w:spacing w:before="0" w:after="0"/>
      <w:outlineLvl w:val="1"/>
    </w:pPr>
    <w:rPr/>
  </w:style>
  <w:style w:type="paragraph" w:styleId="3">
    <w:name w:val="Heading 3"/>
    <w:basedOn w:val="Style30"/>
    <w:next w:val="Style31"/>
    <w:qFormat/>
    <w:pPr>
      <w:numPr>
        <w:ilvl w:val="0"/>
        <w:numId w:val="0"/>
      </w:numPr>
      <w:spacing w:before="0" w:after="0"/>
      <w:outlineLvl w:val="2"/>
    </w:pPr>
    <w:rPr/>
  </w:style>
  <w:style w:type="paragraph" w:styleId="4">
    <w:name w:val="Heading 4"/>
    <w:basedOn w:val="Style30"/>
    <w:next w:val="Style31"/>
    <w:qFormat/>
    <w:pPr>
      <w:numPr>
        <w:ilvl w:val="0"/>
        <w:numId w:val="0"/>
      </w:numPr>
      <w:spacing w:before="0" w:after="0"/>
    </w:pPr>
    <w:rPr/>
  </w:style>
  <w:style w:type="paragraph" w:styleId="5">
    <w:name w:val="Heading 5"/>
    <w:basedOn w:val="Style30"/>
    <w:next w:val="Style31"/>
    <w:qFormat/>
    <w:pPr>
      <w:numPr>
        <w:ilvl w:val="0"/>
        <w:numId w:val="0"/>
      </w:numPr>
      <w:spacing w:before="0" w:after="0"/>
    </w:pPr>
    <w:rPr/>
  </w:style>
  <w:style w:type="paragraph" w:styleId="6">
    <w:name w:val="Heading 6"/>
    <w:basedOn w:val="Style30"/>
    <w:next w:val="Style31"/>
    <w:qFormat/>
    <w:pPr>
      <w:numPr>
        <w:ilvl w:val="0"/>
        <w:numId w:val="0"/>
      </w:numPr>
    </w:pPr>
    <w:rPr/>
  </w:style>
  <w:style w:type="paragraph" w:styleId="7">
    <w:name w:val="Heading 7"/>
    <w:basedOn w:val="Style30"/>
    <w:next w:val="Style31"/>
    <w:qFormat/>
    <w:pPr>
      <w:numPr>
        <w:ilvl w:val="0"/>
        <w:numId w:val="0"/>
      </w:numPr>
      <w:spacing w:before="0" w:after="0"/>
    </w:pPr>
    <w:rPr/>
  </w:style>
  <w:style w:type="paragraph" w:styleId="8">
    <w:name w:val="Heading 8"/>
    <w:basedOn w:val="Style30"/>
    <w:next w:val="Style31"/>
    <w:qFormat/>
    <w:pPr>
      <w:numPr>
        <w:ilvl w:val="0"/>
        <w:numId w:val="0"/>
      </w:numPr>
      <w:spacing w:before="0" w:after="0"/>
    </w:pPr>
    <w:rPr/>
  </w:style>
  <w:style w:type="paragraph" w:styleId="9">
    <w:name w:val="Heading 9"/>
    <w:basedOn w:val="Style30"/>
    <w:next w:val="Style31"/>
    <w:qFormat/>
    <w:pPr>
      <w:numPr>
        <w:ilvl w:val="0"/>
        <w:numId w:val="0"/>
      </w:numPr>
      <w:spacing w:before="0" w:after="0"/>
    </w:pPr>
    <w:rPr/>
  </w:style>
  <w:style w:type="character" w:styleId="Style5">
    <w:name w:val="Символ нумерации"/>
    <w:qFormat/>
    <w:rPr/>
  </w:style>
  <w:style w:type="character" w:styleId="Style6">
    <w:name w:val="Маркеры"/>
    <w:qFormat/>
    <w:rPr>
      <w:rFonts w:ascii="OpenSymbol" w:hAnsi="OpenSymbol" w:eastAsia="OpenSymbol" w:cs="OpenSymbol"/>
    </w:rPr>
  </w:style>
  <w:style w:type="character" w:styleId="Style7">
    <w:name w:val="Символ сноски"/>
    <w:qFormat/>
    <w:rPr>
      <w:vertAlign w:val="superscript"/>
    </w:rPr>
  </w:style>
  <w:style w:type="character" w:styleId="Style8">
    <w:name w:val="Footnote Reference"/>
    <w:rPr>
      <w:vertAlign w:val="superscript"/>
    </w:rPr>
  </w:style>
  <w:style w:type="character" w:styleId="Style9">
    <w:name w:val="Page Number"/>
    <w:rPr/>
  </w:style>
  <w:style w:type="character" w:styleId="Style10">
    <w:name w:val="Символы названия"/>
    <w:qFormat/>
    <w:rPr/>
  </w:style>
  <w:style w:type="character" w:styleId="Style11">
    <w:name w:val="Буквица"/>
    <w:qFormat/>
    <w:rPr/>
  </w:style>
  <w:style w:type="character" w:styleId="-">
    <w:name w:val="Hyperlink"/>
    <w:rPr>
      <w:color w:val="000080"/>
      <w:u w:val="single"/>
      <w:lang w:val="zxx" w:eastAsia="zxx" w:bidi="zxx"/>
    </w:rPr>
  </w:style>
  <w:style w:type="character" w:styleId="Style12">
    <w:name w:val="FollowedHyperlink"/>
    <w:rPr>
      <w:color w:val="800000"/>
      <w:u w:val="single"/>
      <w:lang w:val="zxx" w:eastAsia="zxx" w:bidi="zxx"/>
    </w:rPr>
  </w:style>
  <w:style w:type="character" w:styleId="Style13">
    <w:name w:val="Заполнитель"/>
    <w:qFormat/>
    <w:rPr>
      <w:smallCaps/>
      <w:color w:val="008080"/>
      <w:u w:val="dotted"/>
    </w:rPr>
  </w:style>
  <w:style w:type="character" w:styleId="Style14">
    <w:name w:val="Ссылка указателя"/>
    <w:qFormat/>
    <w:rPr/>
  </w:style>
  <w:style w:type="character" w:styleId="Style15">
    <w:name w:val="Символ концевой сноски"/>
    <w:qFormat/>
    <w:rPr>
      <w:vertAlign w:val="superscript"/>
    </w:rPr>
  </w:style>
  <w:style w:type="character" w:styleId="Style16">
    <w:name w:val="Line Number"/>
    <w:rPr/>
  </w:style>
  <w:style w:type="character" w:styleId="Style17">
    <w:name w:val="Основной элемент указателя"/>
    <w:qFormat/>
    <w:rPr>
      <w:b/>
      <w:bCs/>
    </w:rPr>
  </w:style>
  <w:style w:type="character" w:styleId="Style18">
    <w:name w:val="Endnote Reference"/>
    <w:rPr>
      <w:vertAlign w:val="superscript"/>
    </w:rPr>
  </w:style>
  <w:style w:type="character" w:styleId="Style19">
    <w:name w:val="Фуригана"/>
    <w:qFormat/>
    <w:rPr>
      <w:sz w:val="12"/>
      <w:szCs w:val="12"/>
      <w:u w:val="none"/>
      <w:em w:val="none"/>
    </w:rPr>
  </w:style>
  <w:style w:type="character" w:styleId="Style20">
    <w:name w:val="Вертикальное направление символов"/>
    <w:qFormat/>
    <w:rPr>
      <w:eastAsianLayout w:vert="true"/>
    </w:rPr>
  </w:style>
  <w:style w:type="character" w:styleId="Style21">
    <w:name w:val="Emphasis"/>
    <w:qFormat/>
    <w:rPr>
      <w:i/>
      <w:iCs/>
    </w:rPr>
  </w:style>
  <w:style w:type="character" w:styleId="Style22">
    <w:name w:val="Цитата"/>
    <w:qFormat/>
    <w:rPr>
      <w:i/>
      <w:iCs/>
    </w:rPr>
  </w:style>
  <w:style w:type="character" w:styleId="Strong">
    <w:name w:val="Strong"/>
    <w:qFormat/>
    <w:rPr>
      <w:b/>
      <w:bCs/>
    </w:rPr>
  </w:style>
  <w:style w:type="character" w:styleId="Style23">
    <w:name w:val="Исходный текст"/>
    <w:qFormat/>
    <w:rPr>
      <w:rFonts w:ascii="Liberation Mono" w:hAnsi="Liberation Mono" w:eastAsia="Liberation Mono" w:cs="Liberation Mono"/>
    </w:rPr>
  </w:style>
  <w:style w:type="character" w:styleId="Style24">
    <w:name w:val="Пример"/>
    <w:qFormat/>
    <w:rPr>
      <w:rFonts w:ascii="Liberation Mono" w:hAnsi="Liberation Mono" w:eastAsia="Liberation Mono" w:cs="Liberation Mono"/>
    </w:rPr>
  </w:style>
  <w:style w:type="character" w:styleId="Style25">
    <w:name w:val="Ввод пользователя"/>
    <w:qFormat/>
    <w:rPr>
      <w:rFonts w:ascii="Liberation Mono" w:hAnsi="Liberation Mono" w:eastAsia="Liberation Mono" w:cs="Liberation Mono"/>
    </w:rPr>
  </w:style>
  <w:style w:type="character" w:styleId="Style26">
    <w:name w:val="Переменная"/>
    <w:qFormat/>
    <w:rPr>
      <w:i/>
      <w:iCs/>
    </w:rPr>
  </w:style>
  <w:style w:type="character" w:styleId="Style27">
    <w:name w:val="Определение"/>
    <w:qFormat/>
    <w:rPr/>
  </w:style>
  <w:style w:type="character" w:styleId="Style28">
    <w:name w:val="Непропорциональный текст"/>
    <w:qFormat/>
    <w:rPr>
      <w:rFonts w:ascii="Liberation Mono" w:hAnsi="Liberation Mono" w:eastAsia="Liberation Mono" w:cs="Liberation Mono"/>
    </w:rPr>
  </w:style>
  <w:style w:type="character" w:styleId="Style29">
    <w:name w:val="Текст выноски Знак"/>
    <w:qFormat/>
    <w:rPr>
      <w:rFonts w:ascii="Tahoma" w:hAnsi="Tahoma" w:eastAsia="Times New Roman" w:cs="Tahoma"/>
      <w:color w:val="000000"/>
      <w:sz w:val="16"/>
      <w:szCs w:val="16"/>
    </w:rPr>
  </w:style>
  <w:style w:type="character" w:styleId="DefaultParagraphFont">
    <w:name w:val="Default Paragraph Font"/>
    <w:qFormat/>
    <w:rPr/>
  </w:style>
  <w:style w:type="paragraph" w:styleId="Style30">
    <w:name w:val="Заголовок"/>
    <w:basedOn w:val="Normal"/>
    <w:next w:val="Style38"/>
    <w:qFormat/>
    <w:pPr>
      <w:keepNext w:val="false"/>
      <w:spacing w:before="0" w:after="0"/>
      <w:jc w:val="center"/>
    </w:pPr>
    <w:rPr>
      <w:b/>
    </w:rPr>
  </w:style>
  <w:style w:type="paragraph" w:styleId="Style31">
    <w:name w:val="Body Text"/>
    <w:basedOn w:val="Normal"/>
    <w:pPr>
      <w:jc w:val="both"/>
    </w:pPr>
    <w:rPr/>
  </w:style>
  <w:style w:type="paragraph" w:styleId="Style32">
    <w:name w:val="List"/>
    <w:basedOn w:val="Style31"/>
    <w:pPr/>
    <w:rPr>
      <w:rFonts w:cs="Lohit Devanagari"/>
    </w:rPr>
  </w:style>
  <w:style w:type="paragraph" w:styleId="Style33">
    <w:name w:val="Caption"/>
    <w:basedOn w:val="Normal"/>
    <w:qFormat/>
    <w:pPr>
      <w:spacing w:before="0" w:after="0"/>
    </w:pPr>
    <w:rPr>
      <w:rFonts w:cs="Lohit Devanagari"/>
      <w:i w:val="false"/>
      <w:iCs w:val="false"/>
      <w:sz w:val="28"/>
      <w:szCs w:val="24"/>
    </w:rPr>
  </w:style>
  <w:style w:type="paragraph" w:styleId="Style34">
    <w:name w:val="Указатель"/>
    <w:basedOn w:val="Normal"/>
    <w:qFormat/>
    <w:pPr>
      <w:jc w:val="left"/>
    </w:pPr>
    <w:rPr>
      <w:rFonts w:cs="Lohit Devanagari"/>
    </w:rPr>
  </w:style>
  <w:style w:type="paragraph" w:styleId="Style35">
    <w:name w:val="Блочная цитата"/>
    <w:basedOn w:val="Normal"/>
    <w:qFormat/>
    <w:pPr>
      <w:spacing w:before="0" w:after="0"/>
      <w:ind w:left="0" w:right="0" w:hanging="0"/>
    </w:pPr>
    <w:rPr/>
  </w:style>
  <w:style w:type="paragraph" w:styleId="Style36">
    <w:name w:val="Title"/>
    <w:basedOn w:val="Normal"/>
    <w:next w:val="Style38"/>
    <w:qFormat/>
    <w:pPr>
      <w:spacing w:before="0" w:after="170"/>
    </w:pPr>
    <w:rPr>
      <w:b/>
    </w:rPr>
  </w:style>
  <w:style w:type="paragraph" w:styleId="Style37">
    <w:name w:val="Subtitle"/>
    <w:basedOn w:val="Normal"/>
    <w:next w:val="Style38"/>
    <w:qFormat/>
    <w:pPr>
      <w:spacing w:before="0" w:after="0"/>
      <w:ind w:left="709" w:right="0" w:hanging="0"/>
      <w:jc w:val="both"/>
    </w:pPr>
    <w:rPr>
      <w:b/>
    </w:rPr>
  </w:style>
  <w:style w:type="paragraph" w:styleId="Style38">
    <w:name w:val="Body Text Indent"/>
    <w:basedOn w:val="Style31"/>
    <w:qFormat/>
    <w:pPr>
      <w:ind w:left="0" w:right="0" w:hanging="0"/>
    </w:pPr>
    <w:rPr/>
  </w:style>
  <w:style w:type="paragraph" w:styleId="Style39">
    <w:name w:val="Обратный отступ"/>
    <w:basedOn w:val="Style31"/>
    <w:qFormat/>
    <w:pPr>
      <w:tabs>
        <w:tab w:val="clear" w:pos="709"/>
        <w:tab w:val="left" w:pos="0" w:leader="none"/>
      </w:tabs>
      <w:ind w:left="0" w:right="0" w:hanging="0"/>
    </w:pPr>
    <w:rPr/>
  </w:style>
  <w:style w:type="paragraph" w:styleId="Style40">
    <w:name w:val="Salutation"/>
    <w:basedOn w:val="Normal"/>
    <w:pPr/>
    <w:rPr/>
  </w:style>
  <w:style w:type="paragraph" w:styleId="Style41">
    <w:name w:val="Signature"/>
    <w:basedOn w:val="Normal"/>
    <w:pPr>
      <w:tabs>
        <w:tab w:val="clear" w:pos="709"/>
        <w:tab w:val="right" w:pos="31748" w:leader="none"/>
      </w:tabs>
      <w:ind w:left="0" w:right="0" w:hanging="0"/>
      <w:jc w:val="left"/>
    </w:pPr>
    <w:rPr/>
  </w:style>
  <w:style w:type="paragraph" w:styleId="Style42">
    <w:name w:val="Отступы"/>
    <w:basedOn w:val="Style31"/>
    <w:qFormat/>
    <w:pPr>
      <w:tabs>
        <w:tab w:val="clear" w:pos="709"/>
        <w:tab w:val="left" w:pos="0" w:leader="none"/>
      </w:tabs>
      <w:ind w:left="0" w:right="0" w:hanging="0"/>
    </w:pPr>
    <w:rPr/>
  </w:style>
  <w:style w:type="paragraph" w:styleId="AnnotationText">
    <w:name w:val="Annotation Text"/>
    <w:basedOn w:val="Style31"/>
    <w:qFormat/>
    <w:pPr>
      <w:ind w:left="0" w:right="0" w:hanging="0"/>
    </w:pPr>
    <w:rPr/>
  </w:style>
  <w:style w:type="paragraph" w:styleId="10">
    <w:name w:val="Заголовок 10"/>
    <w:basedOn w:val="Style30"/>
    <w:next w:val="Style31"/>
    <w:qFormat/>
    <w:pPr>
      <w:numPr>
        <w:ilvl w:val="0"/>
        <w:numId w:val="0"/>
      </w:numPr>
      <w:spacing w:before="0" w:after="0"/>
    </w:pPr>
    <w:rPr/>
  </w:style>
  <w:style w:type="paragraph" w:styleId="11">
    <w:name w:val="Начало нумерованного списка 1"/>
    <w:basedOn w:val="Style32"/>
    <w:next w:val="ListBullet4"/>
    <w:qFormat/>
    <w:pPr>
      <w:spacing w:before="0" w:after="0"/>
      <w:ind w:left="0" w:right="0" w:hanging="0"/>
    </w:pPr>
    <w:rPr/>
  </w:style>
  <w:style w:type="paragraph" w:styleId="ListBullet4">
    <w:name w:val="List Bullet 4"/>
    <w:basedOn w:val="Style32"/>
    <w:qFormat/>
    <w:pPr>
      <w:numPr>
        <w:ilvl w:val="0"/>
        <w:numId w:val="1"/>
      </w:numPr>
      <w:spacing w:before="0" w:after="0"/>
      <w:ind w:left="0" w:right="0" w:hanging="0"/>
    </w:pPr>
    <w:rPr/>
  </w:style>
  <w:style w:type="paragraph" w:styleId="12">
    <w:name w:val="Конец нумерованного списка 1"/>
    <w:basedOn w:val="Style32"/>
    <w:next w:val="ListBullet4"/>
    <w:qFormat/>
    <w:pPr>
      <w:spacing w:before="0" w:after="0"/>
      <w:ind w:left="0" w:right="0" w:hanging="0"/>
    </w:pPr>
    <w:rPr/>
  </w:style>
  <w:style w:type="paragraph" w:styleId="13">
    <w:name w:val="Продолжение нумерованного списка 1"/>
    <w:basedOn w:val="Style32"/>
    <w:qFormat/>
    <w:pPr>
      <w:spacing w:before="0" w:after="0"/>
      <w:ind w:left="0" w:right="0" w:hanging="0"/>
    </w:pPr>
    <w:rPr/>
  </w:style>
  <w:style w:type="paragraph" w:styleId="21">
    <w:name w:val="Начало нумерованного списка 2"/>
    <w:basedOn w:val="Style32"/>
    <w:next w:val="ListNumber2"/>
    <w:qFormat/>
    <w:pPr>
      <w:spacing w:before="0" w:after="0"/>
      <w:ind w:left="0" w:right="0" w:hanging="0"/>
    </w:pPr>
    <w:rPr/>
  </w:style>
  <w:style w:type="paragraph" w:styleId="ListNumber2">
    <w:name w:val="List Number 2"/>
    <w:basedOn w:val="Style32"/>
    <w:qFormat/>
    <w:pPr>
      <w:spacing w:before="0" w:after="0"/>
      <w:ind w:left="0" w:right="0" w:hanging="0"/>
    </w:pPr>
    <w:rPr/>
  </w:style>
  <w:style w:type="paragraph" w:styleId="22">
    <w:name w:val="Конец нумерованного списка 2"/>
    <w:basedOn w:val="Style32"/>
    <w:next w:val="ListNumber2"/>
    <w:qFormat/>
    <w:pPr>
      <w:spacing w:before="0" w:after="0"/>
      <w:ind w:left="0" w:right="0" w:hanging="0"/>
    </w:pPr>
    <w:rPr/>
  </w:style>
  <w:style w:type="paragraph" w:styleId="23">
    <w:name w:val="Продолжение нумерованного списка 2"/>
    <w:basedOn w:val="Style32"/>
    <w:qFormat/>
    <w:pPr>
      <w:spacing w:before="0" w:after="0"/>
      <w:ind w:left="0" w:right="0" w:hanging="0"/>
    </w:pPr>
    <w:rPr/>
  </w:style>
  <w:style w:type="paragraph" w:styleId="31">
    <w:name w:val="Начало нумерованного списка 3"/>
    <w:basedOn w:val="Style32"/>
    <w:next w:val="ListNumber3"/>
    <w:qFormat/>
    <w:pPr>
      <w:spacing w:before="0" w:after="0"/>
      <w:ind w:left="0" w:right="0" w:hanging="0"/>
    </w:pPr>
    <w:rPr/>
  </w:style>
  <w:style w:type="paragraph" w:styleId="ListNumber3">
    <w:name w:val="List Number 3"/>
    <w:basedOn w:val="Style32"/>
    <w:qFormat/>
    <w:pPr>
      <w:spacing w:before="0" w:after="0"/>
      <w:ind w:left="0" w:right="0" w:hanging="0"/>
    </w:pPr>
    <w:rPr/>
  </w:style>
  <w:style w:type="paragraph" w:styleId="32">
    <w:name w:val="Конец нумерованного списка 3"/>
    <w:basedOn w:val="Style32"/>
    <w:next w:val="ListNumber3"/>
    <w:qFormat/>
    <w:pPr>
      <w:spacing w:before="0" w:after="0"/>
      <w:ind w:left="0" w:right="0" w:hanging="0"/>
    </w:pPr>
    <w:rPr/>
  </w:style>
  <w:style w:type="paragraph" w:styleId="33">
    <w:name w:val="Продолжение нумерованного списка 3"/>
    <w:basedOn w:val="Style32"/>
    <w:qFormat/>
    <w:pPr>
      <w:spacing w:before="0" w:after="0"/>
      <w:ind w:left="0" w:right="0" w:hanging="0"/>
    </w:pPr>
    <w:rPr/>
  </w:style>
  <w:style w:type="paragraph" w:styleId="41">
    <w:name w:val="Начало нумерованного списка 4"/>
    <w:basedOn w:val="Style32"/>
    <w:next w:val="ListNumber4"/>
    <w:qFormat/>
    <w:pPr>
      <w:spacing w:before="0" w:after="0"/>
      <w:ind w:left="0" w:right="0" w:hanging="0"/>
    </w:pPr>
    <w:rPr/>
  </w:style>
  <w:style w:type="paragraph" w:styleId="ListNumber4">
    <w:name w:val="List Number 4"/>
    <w:basedOn w:val="Style32"/>
    <w:qFormat/>
    <w:pPr>
      <w:spacing w:before="0" w:after="0"/>
      <w:ind w:left="0" w:right="0" w:hanging="0"/>
    </w:pPr>
    <w:rPr/>
  </w:style>
  <w:style w:type="paragraph" w:styleId="42">
    <w:name w:val="Конец нумерованного списка 4"/>
    <w:basedOn w:val="Style32"/>
    <w:next w:val="ListNumber4"/>
    <w:qFormat/>
    <w:pPr>
      <w:spacing w:before="0" w:after="0"/>
      <w:ind w:left="0" w:right="0" w:hanging="0"/>
    </w:pPr>
    <w:rPr/>
  </w:style>
  <w:style w:type="paragraph" w:styleId="43">
    <w:name w:val="Продолжение нумерованного списка 4"/>
    <w:basedOn w:val="Style32"/>
    <w:qFormat/>
    <w:pPr>
      <w:spacing w:before="0" w:after="0"/>
      <w:ind w:left="0" w:right="0" w:hanging="0"/>
    </w:pPr>
    <w:rPr/>
  </w:style>
  <w:style w:type="paragraph" w:styleId="51">
    <w:name w:val="Начало нумерованного списка 5"/>
    <w:basedOn w:val="Style32"/>
    <w:next w:val="ListNumber5"/>
    <w:qFormat/>
    <w:pPr>
      <w:spacing w:before="0" w:after="0"/>
      <w:ind w:left="0" w:right="0" w:hanging="0"/>
    </w:pPr>
    <w:rPr/>
  </w:style>
  <w:style w:type="paragraph" w:styleId="ListNumber5">
    <w:name w:val="List Number 5"/>
    <w:basedOn w:val="Style32"/>
    <w:qFormat/>
    <w:pPr>
      <w:spacing w:before="0" w:after="0"/>
      <w:ind w:left="0" w:right="0" w:hanging="0"/>
    </w:pPr>
    <w:rPr/>
  </w:style>
  <w:style w:type="paragraph" w:styleId="52">
    <w:name w:val="Конец нумерованного списка 5"/>
    <w:basedOn w:val="Style32"/>
    <w:next w:val="ListNumber5"/>
    <w:qFormat/>
    <w:pPr>
      <w:spacing w:before="0" w:after="0"/>
      <w:ind w:left="0" w:right="0" w:hanging="0"/>
    </w:pPr>
    <w:rPr/>
  </w:style>
  <w:style w:type="paragraph" w:styleId="53">
    <w:name w:val="Продолжение нумерованного списка 5"/>
    <w:basedOn w:val="Style32"/>
    <w:qFormat/>
    <w:pPr>
      <w:spacing w:before="0" w:after="0"/>
      <w:ind w:left="0" w:right="0" w:hanging="0"/>
    </w:pPr>
    <w:rPr/>
  </w:style>
  <w:style w:type="paragraph" w:styleId="14">
    <w:name w:val="Список 1 начало"/>
    <w:basedOn w:val="Style32"/>
    <w:next w:val="ListBullet3"/>
    <w:qFormat/>
    <w:pPr>
      <w:spacing w:before="0" w:after="0"/>
      <w:ind w:left="0" w:right="0" w:hanging="0"/>
    </w:pPr>
    <w:rPr/>
  </w:style>
  <w:style w:type="paragraph" w:styleId="ListBullet3">
    <w:name w:val="List Bullet 3"/>
    <w:basedOn w:val="Style32"/>
    <w:qFormat/>
    <w:pPr>
      <w:numPr>
        <w:ilvl w:val="0"/>
        <w:numId w:val="2"/>
      </w:numPr>
      <w:spacing w:before="0" w:after="0"/>
      <w:ind w:left="0" w:right="0" w:hanging="0"/>
    </w:pPr>
    <w:rPr/>
  </w:style>
  <w:style w:type="paragraph" w:styleId="15">
    <w:name w:val="Список 1 конец"/>
    <w:basedOn w:val="Style32"/>
    <w:next w:val="ListBullet3"/>
    <w:qFormat/>
    <w:pPr>
      <w:spacing w:before="0" w:after="0"/>
      <w:ind w:left="0" w:right="0" w:hanging="0"/>
    </w:pPr>
    <w:rPr/>
  </w:style>
  <w:style w:type="paragraph" w:styleId="ListContinue">
    <w:name w:val="List Continue"/>
    <w:basedOn w:val="Style32"/>
    <w:qFormat/>
    <w:pPr>
      <w:spacing w:before="0" w:after="0"/>
      <w:ind w:left="0" w:right="0" w:hanging="0"/>
    </w:pPr>
    <w:rPr/>
  </w:style>
  <w:style w:type="paragraph" w:styleId="24">
    <w:name w:val="Список 2 начало"/>
    <w:basedOn w:val="Style32"/>
    <w:next w:val="ListBullet3"/>
    <w:qFormat/>
    <w:pPr>
      <w:spacing w:before="0" w:after="0"/>
      <w:ind w:left="0" w:right="0" w:hanging="0"/>
    </w:pPr>
    <w:rPr/>
  </w:style>
  <w:style w:type="paragraph" w:styleId="25">
    <w:name w:val="Список 2 конец"/>
    <w:basedOn w:val="Style32"/>
    <w:next w:val="ListBullet3"/>
    <w:qFormat/>
    <w:pPr>
      <w:spacing w:before="0" w:after="0"/>
      <w:ind w:left="0" w:right="0" w:hanging="0"/>
    </w:pPr>
    <w:rPr/>
  </w:style>
  <w:style w:type="paragraph" w:styleId="ListContinue2">
    <w:name w:val="List Continue 2"/>
    <w:basedOn w:val="Style32"/>
    <w:qFormat/>
    <w:pPr>
      <w:spacing w:before="0" w:after="0"/>
      <w:ind w:left="0" w:right="0" w:hanging="0"/>
    </w:pPr>
    <w:rPr/>
  </w:style>
  <w:style w:type="paragraph" w:styleId="34">
    <w:name w:val="Список 3 начало"/>
    <w:basedOn w:val="Style32"/>
    <w:next w:val="ListBullet4"/>
    <w:qFormat/>
    <w:pPr>
      <w:spacing w:before="0" w:after="0"/>
      <w:ind w:left="0" w:right="0" w:hanging="0"/>
    </w:pPr>
    <w:rPr/>
  </w:style>
  <w:style w:type="paragraph" w:styleId="35">
    <w:name w:val="Список 3 конец"/>
    <w:basedOn w:val="Style32"/>
    <w:next w:val="ListBullet4"/>
    <w:qFormat/>
    <w:pPr>
      <w:spacing w:before="0" w:after="0"/>
      <w:ind w:left="0" w:right="0" w:hanging="0"/>
    </w:pPr>
    <w:rPr/>
  </w:style>
  <w:style w:type="paragraph" w:styleId="ListContinue3">
    <w:name w:val="List Continue 3"/>
    <w:basedOn w:val="Style32"/>
    <w:qFormat/>
    <w:pPr>
      <w:spacing w:before="0" w:after="0"/>
      <w:ind w:left="0" w:right="0" w:hanging="0"/>
    </w:pPr>
    <w:rPr/>
  </w:style>
  <w:style w:type="paragraph" w:styleId="44">
    <w:name w:val="Список 4 начало"/>
    <w:basedOn w:val="Style32"/>
    <w:next w:val="ListBullet5"/>
    <w:qFormat/>
    <w:pPr>
      <w:spacing w:before="0" w:after="0"/>
      <w:ind w:left="0" w:right="0" w:hanging="0"/>
    </w:pPr>
    <w:rPr/>
  </w:style>
  <w:style w:type="paragraph" w:styleId="ListBullet5">
    <w:name w:val="List Bullet 5"/>
    <w:basedOn w:val="Style32"/>
    <w:qFormat/>
    <w:pPr>
      <w:spacing w:before="0" w:after="0"/>
      <w:ind w:left="0" w:right="0" w:hanging="0"/>
    </w:pPr>
    <w:rPr/>
  </w:style>
  <w:style w:type="paragraph" w:styleId="45">
    <w:name w:val="Список 4 конец"/>
    <w:basedOn w:val="Style32"/>
    <w:next w:val="ListBullet5"/>
    <w:qFormat/>
    <w:pPr>
      <w:spacing w:before="0" w:after="0"/>
      <w:ind w:left="0" w:right="0" w:hanging="0"/>
    </w:pPr>
    <w:rPr/>
  </w:style>
  <w:style w:type="paragraph" w:styleId="ListContinue4">
    <w:name w:val="List Continue 4"/>
    <w:basedOn w:val="Style32"/>
    <w:qFormat/>
    <w:pPr>
      <w:spacing w:before="0" w:after="0"/>
      <w:ind w:left="0" w:right="0" w:hanging="0"/>
    </w:pPr>
    <w:rPr/>
  </w:style>
  <w:style w:type="paragraph" w:styleId="54">
    <w:name w:val="Список 5 начало"/>
    <w:basedOn w:val="Style32"/>
    <w:next w:val="ListNumber"/>
    <w:qFormat/>
    <w:pPr>
      <w:spacing w:before="0" w:after="0"/>
      <w:ind w:left="0" w:right="0" w:hanging="0"/>
    </w:pPr>
    <w:rPr/>
  </w:style>
  <w:style w:type="paragraph" w:styleId="ListNumber">
    <w:name w:val="List Number"/>
    <w:basedOn w:val="Style32"/>
    <w:qFormat/>
    <w:pPr>
      <w:spacing w:before="0" w:after="0"/>
      <w:ind w:left="0" w:right="0" w:hanging="0"/>
    </w:pPr>
    <w:rPr/>
  </w:style>
  <w:style w:type="paragraph" w:styleId="55">
    <w:name w:val="Список 5 конец"/>
    <w:basedOn w:val="Style32"/>
    <w:next w:val="ListNumber"/>
    <w:qFormat/>
    <w:pPr>
      <w:spacing w:before="0" w:after="0"/>
      <w:ind w:left="0" w:right="0" w:hanging="0"/>
    </w:pPr>
    <w:rPr/>
  </w:style>
  <w:style w:type="paragraph" w:styleId="ListContinue5">
    <w:name w:val="List Continue 5"/>
    <w:basedOn w:val="Style32"/>
    <w:qFormat/>
    <w:pPr>
      <w:spacing w:before="0" w:after="0"/>
      <w:ind w:left="0" w:right="0" w:hanging="0"/>
    </w:pPr>
    <w:rPr/>
  </w:style>
  <w:style w:type="paragraph" w:styleId="Style43">
    <w:name w:val="Index Heading"/>
    <w:basedOn w:val="Style30"/>
    <w:pPr>
      <w:ind w:left="0" w:right="0" w:hanging="0"/>
    </w:pPr>
    <w:rPr/>
  </w:style>
  <w:style w:type="paragraph" w:styleId="16">
    <w:name w:val="Index 1"/>
    <w:basedOn w:val="Style34"/>
    <w:pPr>
      <w:ind w:left="0" w:right="0" w:hanging="0"/>
    </w:pPr>
    <w:rPr/>
  </w:style>
  <w:style w:type="paragraph" w:styleId="26">
    <w:name w:val="Index 2"/>
    <w:basedOn w:val="Style34"/>
    <w:pPr>
      <w:ind w:left="0" w:right="0" w:hanging="0"/>
    </w:pPr>
    <w:rPr/>
  </w:style>
  <w:style w:type="paragraph" w:styleId="36">
    <w:name w:val="Index 3"/>
    <w:basedOn w:val="Style34"/>
    <w:pPr>
      <w:ind w:left="0" w:right="0" w:hanging="0"/>
    </w:pPr>
    <w:rPr/>
  </w:style>
  <w:style w:type="paragraph" w:styleId="Style44">
    <w:name w:val="Разделитель предметного указателя"/>
    <w:basedOn w:val="Style34"/>
    <w:qFormat/>
    <w:pPr>
      <w:ind w:left="0" w:right="0" w:hanging="0"/>
    </w:pPr>
    <w:rPr/>
  </w:style>
  <w:style w:type="paragraph" w:styleId="Style45">
    <w:name w:val="TOC Heading"/>
    <w:basedOn w:val="Style30"/>
    <w:next w:val="17"/>
    <w:pPr>
      <w:ind w:left="0" w:right="0" w:hanging="0"/>
    </w:pPr>
    <w:rPr/>
  </w:style>
  <w:style w:type="paragraph" w:styleId="17">
    <w:name w:val="TOC 1"/>
    <w:basedOn w:val="Style34"/>
    <w:pPr>
      <w:tabs>
        <w:tab w:val="clear" w:pos="709"/>
        <w:tab w:val="right" w:pos="9638" w:leader="dot"/>
      </w:tabs>
      <w:ind w:left="0" w:right="0" w:hanging="0"/>
    </w:pPr>
    <w:rPr/>
  </w:style>
  <w:style w:type="paragraph" w:styleId="27">
    <w:name w:val="TOC 2"/>
    <w:basedOn w:val="Style34"/>
    <w:pPr>
      <w:tabs>
        <w:tab w:val="clear" w:pos="709"/>
        <w:tab w:val="right" w:pos="9355" w:leader="dot"/>
      </w:tabs>
      <w:ind w:left="0" w:right="0" w:hanging="0"/>
    </w:pPr>
    <w:rPr/>
  </w:style>
  <w:style w:type="paragraph" w:styleId="37">
    <w:name w:val="TOC 3"/>
    <w:basedOn w:val="Style34"/>
    <w:pPr>
      <w:tabs>
        <w:tab w:val="clear" w:pos="709"/>
        <w:tab w:val="right" w:pos="9072" w:leader="dot"/>
      </w:tabs>
      <w:ind w:left="0" w:right="0" w:hanging="0"/>
    </w:pPr>
    <w:rPr/>
  </w:style>
  <w:style w:type="paragraph" w:styleId="46">
    <w:name w:val="TOC 4"/>
    <w:basedOn w:val="Style34"/>
    <w:pPr>
      <w:tabs>
        <w:tab w:val="clear" w:pos="709"/>
        <w:tab w:val="right" w:pos="8789" w:leader="dot"/>
      </w:tabs>
      <w:ind w:left="0" w:right="0" w:hanging="0"/>
    </w:pPr>
    <w:rPr/>
  </w:style>
  <w:style w:type="paragraph" w:styleId="56">
    <w:name w:val="TOC 5"/>
    <w:basedOn w:val="Style34"/>
    <w:pPr>
      <w:tabs>
        <w:tab w:val="clear" w:pos="709"/>
        <w:tab w:val="right" w:pos="8506" w:leader="dot"/>
      </w:tabs>
      <w:ind w:left="0" w:right="0" w:hanging="0"/>
    </w:pPr>
    <w:rPr/>
  </w:style>
  <w:style w:type="paragraph" w:styleId="Style46">
    <w:name w:val="Заголовок указателей пользователя"/>
    <w:basedOn w:val="Style30"/>
    <w:qFormat/>
    <w:pPr/>
    <w:rPr/>
  </w:style>
  <w:style w:type="paragraph" w:styleId="18">
    <w:name w:val="Указатель пользователя 1"/>
    <w:basedOn w:val="Style34"/>
    <w:qFormat/>
    <w:pPr>
      <w:tabs>
        <w:tab w:val="clear" w:pos="709"/>
        <w:tab w:val="right" w:pos="9638" w:leader="dot"/>
      </w:tabs>
      <w:ind w:left="0" w:right="0" w:hanging="0"/>
    </w:pPr>
    <w:rPr/>
  </w:style>
  <w:style w:type="paragraph" w:styleId="28">
    <w:name w:val="Указатель пользователя 2"/>
    <w:basedOn w:val="Style34"/>
    <w:qFormat/>
    <w:pPr>
      <w:tabs>
        <w:tab w:val="clear" w:pos="709"/>
        <w:tab w:val="right" w:pos="9355" w:leader="dot"/>
      </w:tabs>
      <w:ind w:left="0" w:right="0" w:hanging="0"/>
    </w:pPr>
    <w:rPr/>
  </w:style>
  <w:style w:type="paragraph" w:styleId="38">
    <w:name w:val="Указатель пользователя 3"/>
    <w:basedOn w:val="Style34"/>
    <w:qFormat/>
    <w:pPr>
      <w:tabs>
        <w:tab w:val="clear" w:pos="709"/>
        <w:tab w:val="right" w:pos="9072" w:leader="dot"/>
      </w:tabs>
      <w:ind w:left="0" w:right="0" w:hanging="0"/>
    </w:pPr>
    <w:rPr/>
  </w:style>
  <w:style w:type="paragraph" w:styleId="47">
    <w:name w:val="Указатель пользователя 4"/>
    <w:basedOn w:val="Style34"/>
    <w:qFormat/>
    <w:pPr>
      <w:tabs>
        <w:tab w:val="clear" w:pos="709"/>
        <w:tab w:val="right" w:pos="8789" w:leader="dot"/>
      </w:tabs>
      <w:ind w:left="0" w:right="0" w:hanging="0"/>
    </w:pPr>
    <w:rPr/>
  </w:style>
  <w:style w:type="paragraph" w:styleId="57">
    <w:name w:val="Указатель пользователя 5"/>
    <w:basedOn w:val="Style34"/>
    <w:qFormat/>
    <w:pPr>
      <w:tabs>
        <w:tab w:val="clear" w:pos="709"/>
        <w:tab w:val="right" w:pos="8506" w:leader="dot"/>
      </w:tabs>
      <w:ind w:left="0" w:right="0" w:hanging="0"/>
    </w:pPr>
    <w:rPr/>
  </w:style>
  <w:style w:type="paragraph" w:styleId="61">
    <w:name w:val="TOC 6"/>
    <w:basedOn w:val="Style34"/>
    <w:pPr>
      <w:tabs>
        <w:tab w:val="clear" w:pos="709"/>
        <w:tab w:val="right" w:pos="8223" w:leader="dot"/>
      </w:tabs>
      <w:ind w:left="0" w:right="0" w:hanging="0"/>
    </w:pPr>
    <w:rPr/>
  </w:style>
  <w:style w:type="paragraph" w:styleId="71">
    <w:name w:val="TOC 7"/>
    <w:basedOn w:val="Style34"/>
    <w:pPr>
      <w:tabs>
        <w:tab w:val="clear" w:pos="709"/>
        <w:tab w:val="right" w:pos="7940" w:leader="dot"/>
      </w:tabs>
      <w:ind w:left="0" w:right="0" w:hanging="0"/>
    </w:pPr>
    <w:rPr/>
  </w:style>
  <w:style w:type="paragraph" w:styleId="81">
    <w:name w:val="TOC 8"/>
    <w:basedOn w:val="Style34"/>
    <w:pPr>
      <w:tabs>
        <w:tab w:val="clear" w:pos="709"/>
        <w:tab w:val="right" w:pos="7657" w:leader="dot"/>
      </w:tabs>
      <w:ind w:left="0" w:right="0" w:hanging="0"/>
    </w:pPr>
    <w:rPr/>
  </w:style>
  <w:style w:type="paragraph" w:styleId="91">
    <w:name w:val="TOC 9"/>
    <w:basedOn w:val="Style34"/>
    <w:pPr>
      <w:tabs>
        <w:tab w:val="clear" w:pos="709"/>
        <w:tab w:val="right" w:pos="7374" w:leader="dot"/>
      </w:tabs>
      <w:ind w:left="0" w:right="0" w:hanging="0"/>
    </w:pPr>
    <w:rPr/>
  </w:style>
  <w:style w:type="paragraph" w:styleId="101">
    <w:name w:val="Оглавление 10"/>
    <w:basedOn w:val="Style34"/>
    <w:qFormat/>
    <w:pPr>
      <w:tabs>
        <w:tab w:val="clear" w:pos="709"/>
        <w:tab w:val="right" w:pos="7091" w:leader="dot"/>
      </w:tabs>
      <w:ind w:left="0" w:right="0" w:hanging="0"/>
    </w:pPr>
    <w:rPr/>
  </w:style>
  <w:style w:type="paragraph" w:styleId="IllustrationIndex1">
    <w:name w:val="Illustration Index 1"/>
    <w:basedOn w:val="Style34"/>
    <w:qFormat/>
    <w:pPr>
      <w:tabs>
        <w:tab w:val="clear" w:pos="709"/>
        <w:tab w:val="right" w:pos="9638" w:leader="dot"/>
      </w:tabs>
      <w:ind w:left="0" w:right="0" w:hanging="0"/>
    </w:pPr>
    <w:rPr/>
  </w:style>
  <w:style w:type="paragraph" w:styleId="Style47">
    <w:name w:val="Заголовок списка объектов"/>
    <w:basedOn w:val="Style30"/>
    <w:qFormat/>
    <w:pPr>
      <w:ind w:left="0" w:right="0" w:hanging="0"/>
    </w:pPr>
    <w:rPr/>
  </w:style>
  <w:style w:type="paragraph" w:styleId="19">
    <w:name w:val="Список объектов 1"/>
    <w:basedOn w:val="Style34"/>
    <w:qFormat/>
    <w:pPr>
      <w:tabs>
        <w:tab w:val="clear" w:pos="709"/>
        <w:tab w:val="right" w:pos="9638" w:leader="dot"/>
      </w:tabs>
      <w:ind w:left="0" w:right="0" w:hanging="0"/>
    </w:pPr>
    <w:rPr/>
  </w:style>
  <w:style w:type="paragraph" w:styleId="Style48">
    <w:name w:val="Заголовок списка таблиц"/>
    <w:basedOn w:val="Style30"/>
    <w:qFormat/>
    <w:pPr>
      <w:ind w:left="0" w:right="0" w:hanging="0"/>
    </w:pPr>
    <w:rPr/>
  </w:style>
  <w:style w:type="paragraph" w:styleId="110">
    <w:name w:val="Список таблиц 1"/>
    <w:basedOn w:val="Style34"/>
    <w:qFormat/>
    <w:pPr>
      <w:tabs>
        <w:tab w:val="clear" w:pos="709"/>
        <w:tab w:val="right" w:pos="9638" w:leader="dot"/>
      </w:tabs>
      <w:ind w:left="0" w:right="0" w:hanging="0"/>
    </w:pPr>
    <w:rPr/>
  </w:style>
  <w:style w:type="paragraph" w:styleId="TableofAuthorities">
    <w:name w:val="Table of Authorities"/>
    <w:basedOn w:val="Style30"/>
    <w:qFormat/>
    <w:pPr>
      <w:ind w:left="0" w:right="0" w:hanging="0"/>
    </w:pPr>
    <w:rPr/>
  </w:style>
  <w:style w:type="paragraph" w:styleId="111">
    <w:name w:val="Библиография 1"/>
    <w:basedOn w:val="Style34"/>
    <w:qFormat/>
    <w:pPr>
      <w:tabs>
        <w:tab w:val="clear" w:pos="709"/>
        <w:tab w:val="right" w:pos="9638" w:leader="dot"/>
      </w:tabs>
      <w:ind w:left="0" w:right="0" w:hanging="0"/>
    </w:pPr>
    <w:rPr/>
  </w:style>
  <w:style w:type="paragraph" w:styleId="62">
    <w:name w:val="Указатель пользователя 6"/>
    <w:basedOn w:val="Style34"/>
    <w:qFormat/>
    <w:pPr>
      <w:tabs>
        <w:tab w:val="clear" w:pos="709"/>
        <w:tab w:val="right" w:pos="8223" w:leader="dot"/>
      </w:tabs>
      <w:ind w:left="0" w:right="0" w:hanging="0"/>
    </w:pPr>
    <w:rPr/>
  </w:style>
  <w:style w:type="paragraph" w:styleId="72">
    <w:name w:val="Указатель пользователя 7"/>
    <w:basedOn w:val="Style34"/>
    <w:qFormat/>
    <w:pPr>
      <w:tabs>
        <w:tab w:val="clear" w:pos="709"/>
        <w:tab w:val="right" w:pos="7940" w:leader="dot"/>
      </w:tabs>
      <w:ind w:left="0" w:right="0" w:hanging="0"/>
    </w:pPr>
    <w:rPr/>
  </w:style>
  <w:style w:type="paragraph" w:styleId="82">
    <w:name w:val="Указатель пользователя 8"/>
    <w:basedOn w:val="Style34"/>
    <w:qFormat/>
    <w:pPr>
      <w:tabs>
        <w:tab w:val="clear" w:pos="709"/>
        <w:tab w:val="right" w:pos="7657" w:leader="dot"/>
      </w:tabs>
      <w:ind w:left="0" w:right="0" w:hanging="0"/>
    </w:pPr>
    <w:rPr/>
  </w:style>
  <w:style w:type="paragraph" w:styleId="92">
    <w:name w:val="Указатель пользователя 9"/>
    <w:basedOn w:val="Style34"/>
    <w:qFormat/>
    <w:pPr>
      <w:tabs>
        <w:tab w:val="clear" w:pos="709"/>
        <w:tab w:val="right" w:pos="7374" w:leader="dot"/>
      </w:tabs>
      <w:ind w:left="0" w:right="0" w:hanging="0"/>
    </w:pPr>
    <w:rPr/>
  </w:style>
  <w:style w:type="paragraph" w:styleId="102">
    <w:name w:val="Указатель пользователя 10"/>
    <w:basedOn w:val="Style34"/>
    <w:qFormat/>
    <w:pPr>
      <w:tabs>
        <w:tab w:val="clear" w:pos="709"/>
        <w:tab w:val="right" w:pos="7091" w:leader="dot"/>
      </w:tabs>
      <w:ind w:left="0" w:right="0" w:hanging="0"/>
    </w:pPr>
    <w:rPr/>
  </w:style>
  <w:style w:type="paragraph" w:styleId="Style49">
    <w:name w:val="Колонтитул"/>
    <w:basedOn w:val="Normal"/>
    <w:qFormat/>
    <w:pPr>
      <w:suppressLineNumbers/>
      <w:tabs>
        <w:tab w:val="clear" w:pos="709"/>
        <w:tab w:val="center" w:pos="4819" w:leader="none"/>
        <w:tab w:val="right" w:pos="9638" w:leader="none"/>
      </w:tabs>
    </w:pPr>
    <w:rPr/>
  </w:style>
  <w:style w:type="paragraph" w:styleId="Style50">
    <w:name w:val="Header"/>
    <w:basedOn w:val="Normal"/>
    <w:pPr>
      <w:tabs>
        <w:tab w:val="clear" w:pos="709"/>
        <w:tab w:val="center" w:pos="4819" w:leader="none"/>
        <w:tab w:val="right" w:pos="9638" w:leader="none"/>
      </w:tabs>
      <w:jc w:val="center"/>
    </w:pPr>
    <w:rPr/>
  </w:style>
  <w:style w:type="paragraph" w:styleId="Style51">
    <w:name w:val="Верхний колонтитул слева"/>
    <w:basedOn w:val="Normal"/>
    <w:qFormat/>
    <w:pPr>
      <w:tabs>
        <w:tab w:val="clear" w:pos="709"/>
        <w:tab w:val="center" w:pos="4819" w:leader="none"/>
        <w:tab w:val="right" w:pos="9638" w:leader="none"/>
      </w:tabs>
      <w:jc w:val="left"/>
    </w:pPr>
    <w:rPr/>
  </w:style>
  <w:style w:type="paragraph" w:styleId="Style52">
    <w:name w:val="Верхний колонтитул справа"/>
    <w:basedOn w:val="Normal"/>
    <w:qFormat/>
    <w:pPr>
      <w:tabs>
        <w:tab w:val="clear" w:pos="709"/>
        <w:tab w:val="center" w:pos="4819" w:leader="none"/>
        <w:tab w:val="right" w:pos="9638" w:leader="none"/>
      </w:tabs>
      <w:jc w:val="right"/>
    </w:pPr>
    <w:rPr/>
  </w:style>
  <w:style w:type="paragraph" w:styleId="Style53">
    <w:name w:val="Footer"/>
    <w:basedOn w:val="Normal"/>
    <w:pPr>
      <w:tabs>
        <w:tab w:val="clear" w:pos="709"/>
        <w:tab w:val="center" w:pos="4819" w:leader="none"/>
        <w:tab w:val="right" w:pos="9638" w:leader="none"/>
      </w:tabs>
      <w:jc w:val="center"/>
    </w:pPr>
    <w:rPr/>
  </w:style>
  <w:style w:type="paragraph" w:styleId="Style54">
    <w:name w:val="Нижний колонтитул слева"/>
    <w:basedOn w:val="Normal"/>
    <w:qFormat/>
    <w:pPr>
      <w:tabs>
        <w:tab w:val="clear" w:pos="709"/>
        <w:tab w:val="center" w:pos="4819" w:leader="none"/>
        <w:tab w:val="right" w:pos="9638" w:leader="none"/>
      </w:tabs>
      <w:jc w:val="left"/>
    </w:pPr>
    <w:rPr/>
  </w:style>
  <w:style w:type="paragraph" w:styleId="Style55">
    <w:name w:val="Нижний колонтитул справа"/>
    <w:basedOn w:val="Normal"/>
    <w:qFormat/>
    <w:pPr>
      <w:tabs>
        <w:tab w:val="clear" w:pos="709"/>
        <w:tab w:val="center" w:pos="4819" w:leader="none"/>
        <w:tab w:val="right" w:pos="9638" w:leader="none"/>
      </w:tabs>
      <w:jc w:val="right"/>
    </w:pPr>
    <w:rPr/>
  </w:style>
  <w:style w:type="paragraph" w:styleId="Style56">
    <w:name w:val="Содержимое таблицы"/>
    <w:basedOn w:val="Normal"/>
    <w:qFormat/>
    <w:pPr/>
    <w:rPr/>
  </w:style>
  <w:style w:type="paragraph" w:styleId="Style57">
    <w:name w:val="Заголовок таблицы"/>
    <w:basedOn w:val="Style56"/>
    <w:qFormat/>
    <w:pPr>
      <w:jc w:val="center"/>
    </w:pPr>
    <w:rPr>
      <w:b/>
    </w:rPr>
  </w:style>
  <w:style w:type="paragraph" w:styleId="Style58">
    <w:name w:val="Иллюстрация"/>
    <w:basedOn w:val="Style33"/>
    <w:qFormat/>
    <w:pPr/>
    <w:rPr/>
  </w:style>
  <w:style w:type="paragraph" w:styleId="Style59">
    <w:name w:val="Таблица"/>
    <w:basedOn w:val="Style33"/>
    <w:qFormat/>
    <w:pPr/>
    <w:rPr/>
  </w:style>
  <w:style w:type="paragraph" w:styleId="Style60">
    <w:name w:val="Текст"/>
    <w:basedOn w:val="Style33"/>
    <w:qFormat/>
    <w:pPr/>
    <w:rPr/>
  </w:style>
  <w:style w:type="paragraph" w:styleId="Style61">
    <w:name w:val="Содержимое врезки"/>
    <w:basedOn w:val="Normal"/>
    <w:qFormat/>
    <w:pPr/>
    <w:rPr/>
  </w:style>
  <w:style w:type="paragraph" w:styleId="Style62">
    <w:name w:val="Footnote Text"/>
    <w:basedOn w:val="Normal"/>
    <w:pPr>
      <w:ind w:left="0" w:right="0" w:hanging="0"/>
      <w:jc w:val="left"/>
    </w:pPr>
    <w:rPr>
      <w:sz w:val="28"/>
      <w:szCs w:val="24"/>
    </w:rPr>
  </w:style>
  <w:style w:type="paragraph" w:styleId="Style63">
    <w:name w:val="Envelope Address"/>
    <w:basedOn w:val="Normal"/>
    <w:pPr>
      <w:spacing w:before="0" w:after="0"/>
    </w:pPr>
    <w:rPr/>
  </w:style>
  <w:style w:type="paragraph" w:styleId="Style64">
    <w:name w:val="Envelope Return"/>
    <w:basedOn w:val="Normal"/>
    <w:pPr>
      <w:spacing w:before="0" w:after="0"/>
    </w:pPr>
    <w:rPr/>
  </w:style>
  <w:style w:type="paragraph" w:styleId="Style65">
    <w:name w:val="Endnote Text"/>
    <w:basedOn w:val="Normal"/>
    <w:pPr>
      <w:ind w:left="0" w:right="0" w:hanging="0"/>
    </w:pPr>
    <w:rPr>
      <w:sz w:val="28"/>
      <w:szCs w:val="24"/>
    </w:rPr>
  </w:style>
  <w:style w:type="paragraph" w:styleId="TableofFigures">
    <w:name w:val="Table of Figures"/>
    <w:basedOn w:val="Style33"/>
    <w:qFormat/>
    <w:pPr/>
    <w:rPr/>
  </w:style>
  <w:style w:type="paragraph" w:styleId="Style66">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67">
    <w:name w:val="Горизонтальная линия"/>
    <w:basedOn w:val="Normal"/>
    <w:next w:val="Style31"/>
    <w:qFormat/>
    <w:pPr>
      <w:pBdr>
        <w:bottom w:val="single" w:sz="8" w:space="0" w:color="000000"/>
      </w:pBdr>
      <w:spacing w:before="0" w:after="0"/>
    </w:pPr>
    <w:rPr>
      <w:sz w:val="4"/>
      <w:szCs w:val="24"/>
    </w:rPr>
  </w:style>
  <w:style w:type="paragraph" w:styleId="Style68">
    <w:name w:val="Содержимое списка"/>
    <w:basedOn w:val="Normal"/>
    <w:qFormat/>
    <w:pPr>
      <w:ind w:left="0" w:right="0" w:hanging="0"/>
    </w:pPr>
    <w:rPr/>
  </w:style>
  <w:style w:type="paragraph" w:styleId="Style69">
    <w:name w:val="Заголовок списка"/>
    <w:basedOn w:val="Normal"/>
    <w:next w:val="Style68"/>
    <w:qFormat/>
    <w:pPr>
      <w:ind w:left="0" w:right="0" w:hanging="0"/>
    </w:pPr>
    <w:rPr/>
  </w:style>
  <w:style w:type="paragraph" w:styleId="Style70">
    <w:name w:val="Гриф_Экземпляр"/>
    <w:basedOn w:val="Normal"/>
    <w:qFormat/>
    <w:pPr>
      <w:ind w:left="0" w:right="0" w:hanging="0"/>
    </w:pPr>
    <w:rPr>
      <w:sz w:val="24"/>
    </w:rPr>
  </w:style>
  <w:style w:type="paragraph" w:styleId="Style71">
    <w:name w:val="Исполнитель документа"/>
    <w:basedOn w:val="Normal"/>
    <w:qFormat/>
    <w:pPr>
      <w:jc w:val="left"/>
    </w:pPr>
    <w:rPr>
      <w:sz w:val="24"/>
    </w:rPr>
  </w:style>
  <w:style w:type="paragraph" w:styleId="Style72">
    <w:name w:val="Заголовок списка иллюстраций"/>
    <w:basedOn w:val="Style30"/>
    <w:qFormat/>
    <w:pPr>
      <w:suppressLineNumbers/>
      <w:ind w:left="0" w:right="0" w:hanging="0"/>
      <w:jc w:val="center"/>
    </w:pPr>
    <w:rPr/>
  </w:style>
  <w:style w:type="paragraph" w:styleId="ConsPlusTitle">
    <w:name w:val="ConsPlusTitle"/>
    <w:qFormat/>
    <w:pPr>
      <w:widowControl w:val="false"/>
      <w:suppressAutoHyphens w:val="true"/>
      <w:overflowPunct w:val="true"/>
      <w:bidi w:val="0"/>
      <w:spacing w:before="0" w:after="0"/>
      <w:ind w:left="0" w:right="0" w:firstLine="709"/>
      <w:jc w:val="both"/>
    </w:pPr>
    <w:rPr>
      <w:rFonts w:ascii="Calibri" w:hAnsi="Calibri" w:eastAsia="Times New Roman" w:cs="Calibri"/>
      <w:b/>
      <w:color w:val="auto"/>
      <w:kern w:val="2"/>
      <w:sz w:val="22"/>
      <w:szCs w:val="22"/>
      <w:lang w:val="ru-RU" w:eastAsia="zh-CN" w:bidi="ar-SA"/>
    </w:rPr>
  </w:style>
  <w:style w:type="paragraph" w:styleId="Style73">
    <w:name w:val="Обычный (веб)"/>
    <w:basedOn w:val="Normal"/>
    <w:qFormat/>
    <w:pPr>
      <w:spacing w:before="280" w:after="280"/>
    </w:pPr>
    <w:rPr>
      <w:sz w:val="24"/>
      <w:szCs w:val="24"/>
    </w:rPr>
  </w:style>
  <w:style w:type="paragraph" w:styleId="WW-">
    <w:name w:val="WW-Базовый"/>
    <w:qFormat/>
    <w:pPr>
      <w:widowControl/>
      <w:suppressAutoHyphens w:val="true"/>
      <w:overflowPunct w:val="true"/>
      <w:bidi w:val="0"/>
      <w:spacing w:lineRule="auto" w:line="276" w:before="0" w:after="200"/>
      <w:ind w:left="0" w:right="0" w:firstLine="709"/>
      <w:jc w:val="both"/>
    </w:pPr>
    <w:rPr>
      <w:rFonts w:ascii="Times New Roman" w:hAnsi="Times New Roman" w:eastAsia="Times New Roman" w:cs="Times New Roman"/>
      <w:color w:val="auto"/>
      <w:kern w:val="2"/>
      <w:sz w:val="24"/>
      <w:szCs w:val="24"/>
      <w:lang w:val="ru-RU" w:eastAsia="zh-CN" w:bidi="ar-SA"/>
    </w:rPr>
  </w:style>
  <w:style w:type="paragraph" w:styleId="ConsPlusNormal">
    <w:name w:val="ConsPlusNormal"/>
    <w:qFormat/>
    <w:pPr>
      <w:widowControl w:val="false"/>
      <w:suppressAutoHyphens w:val="true"/>
      <w:bidi w:val="0"/>
      <w:spacing w:lineRule="auto" w:line="240" w:before="0" w:after="0"/>
      <w:jc w:val="left"/>
    </w:pPr>
    <w:rPr>
      <w:rFonts w:ascii="Calibri" w:hAnsi="Calibri" w:eastAsia="" w:cs="Calibri" w:eastAsiaTheme="minorEastAsia"/>
      <w:color w:val="auto"/>
      <w:kern w:val="2"/>
      <w:sz w:val="24"/>
      <w:szCs w:val="24"/>
      <w:lang w:val="ru-RU" w:eastAsia="ru-RU" w:bidi="ru-RU"/>
    </w:rPr>
  </w:style>
  <w:style w:type="paragraph" w:styleId="ConsNormal">
    <w:name w:val="ConsNormal"/>
    <w:qFormat/>
    <w:pPr>
      <w:widowControl w:val="false"/>
      <w:suppressAutoHyphens w:val="true"/>
      <w:bidi w:val="0"/>
      <w:spacing w:lineRule="auto" w:line="240" w:before="0" w:after="0"/>
      <w:ind w:right="19772" w:firstLine="720"/>
      <w:jc w:val="left"/>
    </w:pPr>
    <w:rPr>
      <w:rFonts w:ascii="Arial" w:hAnsi="Arial" w:eastAsia="Times New Roman" w:cs="Arial"/>
      <w:color w:val="auto"/>
      <w:kern w:val="2"/>
      <w:sz w:val="20"/>
      <w:szCs w:val="20"/>
      <w:lang w:val="ru-RU" w:eastAsia="ru-RU" w:bidi="ru-RU"/>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qFormat/>
    <w:pPr>
      <w:spacing w:lineRule="exact" w:line="240" w:before="0" w:after="0"/>
    </w:pPr>
    <w:rPr>
      <w:rFonts w:ascii="Tahoma" w:hAnsi="Tahoma" w:cs="Tahoma"/>
      <w:sz w:val="16"/>
      <w:szCs w:val="16"/>
    </w:rPr>
  </w:style>
  <w:style w:type="paragraph" w:styleId="ListParagraph">
    <w:name w:val="List Paragraph"/>
    <w:basedOn w:val="Normal"/>
    <w:qFormat/>
    <w:pPr>
      <w:spacing w:before="0" w:after="200"/>
      <w:ind w:left="720" w:hanging="0"/>
      <w:contextualSpacing/>
    </w:pPr>
    <w:rPr>
      <w:rFonts w:ascii="Calibri" w:hAnsi="Calibri" w:eastAsia="Calibri" w:cs="Times New Roman"/>
      <w:lang w:eastAsia="en-US"/>
    </w:rPr>
  </w:style>
  <w:style w:type="paragraph" w:styleId="NoSpacing">
    <w:name w:val="No Spacing"/>
    <w:qFormat/>
    <w:pPr>
      <w:widowControl/>
      <w:suppressAutoHyphens w:val="true"/>
      <w:bidi w:val="0"/>
      <w:spacing w:before="0" w:after="0"/>
      <w:jc w:val="left"/>
    </w:pPr>
    <w:rPr>
      <w:rFonts w:ascii="Liberation Serif" w:hAnsi="Liberation Serif" w:eastAsia="Calibri" w:cs="Times New Roman"/>
      <w:color w:val="auto"/>
      <w:kern w:val="2"/>
      <w:sz w:val="22"/>
      <w:szCs w:val="22"/>
      <w:lang w:val="ru-RU" w:eastAsia="en-US" w:bidi="ru-RU"/>
    </w:rPr>
  </w:style>
  <w:style w:type="numbering" w:styleId="123">
    <w:name w:val="Нумерованный 123"/>
    <w:qFormat/>
  </w:style>
  <w:style w:type="numbering" w:styleId="ABC">
    <w:name w:val="Нумерованный ABC"/>
    <w:qFormat/>
  </w:style>
  <w:style w:type="numbering" w:styleId="Abc1">
    <w:name w:val="Нумерованный abc"/>
    <w:qFormat/>
  </w:style>
  <w:style w:type="numbering" w:styleId="IVX">
    <w:name w:val="Нумерованный IVX"/>
    <w:qFormat/>
  </w:style>
  <w:style w:type="numbering" w:styleId="Ivx1">
    <w:name w:val="Нумерованный ivx"/>
    <w:qFormat/>
  </w:style>
  <w:style w:type="numbering" w:styleId="Style74">
    <w:name w:val="Маркированный •"/>
    <w:qFormat/>
  </w:style>
  <w:style w:type="numbering" w:styleId="Style75">
    <w:name w:val="Маркированный –"/>
    <w:qFormat/>
  </w:style>
  <w:style w:type="numbering" w:styleId="Style76">
    <w:name w:val="Маркированный "/>
    <w:qFormat/>
  </w:style>
  <w:style w:type="numbering" w:styleId="Style77">
    <w:name w:val="Маркированный "/>
    <w:qFormat/>
  </w:style>
  <w:style w:type="numbering" w:styleId="Style78">
    <w:name w:val="Маркированный "/>
    <w:qFormat/>
  </w:style>
  <w:style w:type="numbering" w:styleId="112">
    <w:name w:val="Нумерованный 1)"/>
    <w:qFormat/>
  </w:style>
  <w:style w:type="numbering" w:styleId="Style79">
    <w:name w:val="Нумерованный а)"/>
    <w:qFormat/>
  </w:style>
  <w:style w:type="numbering" w:styleId="Style80">
    <w:name w:val="Нумерованный для таблиц"/>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krasnyluch.su/"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362</TotalTime>
  <Application>LibreOffice/7.5.2.1$Linux_X86_64 LibreOffice_project/50$Build-1</Application>
  <AppVersion>15.0000</AppVersion>
  <Pages>26</Pages>
  <Words>6559</Words>
  <Characters>46243</Characters>
  <CharactersWithSpaces>52848</CharactersWithSpaces>
  <Paragraphs>383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2025-03-04T11:36:24Z</cp:lastPrinted>
  <dcterms:modified xsi:type="dcterms:W3CDTF">2025-03-25T09:06:44Z</dcterms:modified>
  <cp:revision>22</cp:revision>
  <dc:subject/>
  <dc:title>Default</dc:title>
</cp:coreProperties>
</file>

<file path=docProps/custom.xml><?xml version="1.0" encoding="utf-8"?>
<Properties xmlns="http://schemas.openxmlformats.org/officeDocument/2006/custom-properties" xmlns:vt="http://schemas.openxmlformats.org/officeDocument/2006/docPropsVTypes"/>
</file>