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A2" w:rsidRPr="00B81845" w:rsidRDefault="00ED25A2" w:rsidP="00ED25A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1845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B81845">
        <w:rPr>
          <w:rFonts w:ascii="Times New Roman" w:hAnsi="Times New Roman" w:cs="Times New Roman"/>
          <w:sz w:val="28"/>
          <w:szCs w:val="28"/>
        </w:rPr>
        <w:t>городского округа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84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845">
        <w:rPr>
          <w:rFonts w:ascii="Times New Roman" w:hAnsi="Times New Roman" w:cs="Times New Roman"/>
          <w:sz w:val="28"/>
          <w:szCs w:val="28"/>
        </w:rPr>
        <w:br/>
        <w:t xml:space="preserve">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B8184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ED25A2" w:rsidRPr="003B577B" w:rsidRDefault="00ED25A2" w:rsidP="00ED25A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D25A2" w:rsidRPr="003B577B" w:rsidRDefault="00ED25A2" w:rsidP="00ED25A2">
      <w:pPr>
        <w:jc w:val="center"/>
        <w:rPr>
          <w:b/>
          <w:sz w:val="28"/>
          <w:szCs w:val="28"/>
        </w:rPr>
      </w:pPr>
      <w:r w:rsidRPr="003B577B">
        <w:rPr>
          <w:b/>
          <w:sz w:val="28"/>
          <w:szCs w:val="28"/>
          <w:lang w:val="en-US"/>
        </w:rPr>
        <w:t>I</w:t>
      </w:r>
      <w:r w:rsidRPr="003B577B">
        <w:rPr>
          <w:b/>
          <w:sz w:val="28"/>
          <w:szCs w:val="28"/>
        </w:rPr>
        <w:t xml:space="preserve">сессия </w:t>
      </w:r>
      <w:r w:rsidRPr="003B577B">
        <w:rPr>
          <w:b/>
          <w:sz w:val="28"/>
          <w:szCs w:val="28"/>
          <w:lang w:val="en-US"/>
        </w:rPr>
        <w:t>I</w:t>
      </w:r>
      <w:r w:rsidRPr="003B577B">
        <w:rPr>
          <w:b/>
          <w:sz w:val="28"/>
          <w:szCs w:val="28"/>
        </w:rPr>
        <w:t xml:space="preserve"> созыва</w:t>
      </w:r>
    </w:p>
    <w:p w:rsidR="00ED25A2" w:rsidRPr="00685676" w:rsidRDefault="00ED25A2" w:rsidP="00ED25A2">
      <w:pPr>
        <w:pStyle w:val="1"/>
        <w:pBdr>
          <w:bottom w:val="none" w:sz="0" w:space="0" w:color="auto"/>
        </w:pBdr>
        <w:tabs>
          <w:tab w:val="left" w:pos="708"/>
        </w:tabs>
        <w:ind w:firstLine="0"/>
        <w:rPr>
          <w:rFonts w:ascii="Times New Roman" w:eastAsia="Times New Roman" w:hAnsi="Times New Roman"/>
          <w:kern w:val="0"/>
          <w:sz w:val="40"/>
          <w:szCs w:val="28"/>
        </w:rPr>
      </w:pPr>
      <w:r w:rsidRPr="00685676">
        <w:rPr>
          <w:rFonts w:ascii="Times New Roman" w:eastAsia="Times New Roman" w:hAnsi="Times New Roman"/>
          <w:kern w:val="0"/>
          <w:sz w:val="40"/>
          <w:szCs w:val="28"/>
        </w:rPr>
        <w:t>РЕШЕНИЕ</w:t>
      </w:r>
    </w:p>
    <w:p w:rsidR="00ED25A2" w:rsidRPr="003B577B" w:rsidRDefault="00ED25A2" w:rsidP="00ED25A2">
      <w:pPr>
        <w:rPr>
          <w:sz w:val="28"/>
          <w:szCs w:val="28"/>
        </w:rPr>
      </w:pPr>
    </w:p>
    <w:p w:rsidR="00ED25A2" w:rsidRPr="003B577B" w:rsidRDefault="00ED25A2" w:rsidP="00ED25A2">
      <w:pPr>
        <w:rPr>
          <w:sz w:val="28"/>
          <w:szCs w:val="28"/>
        </w:rPr>
      </w:pPr>
    </w:p>
    <w:p w:rsidR="00D25EAE" w:rsidRDefault="00D25EAE" w:rsidP="00D25E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2023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г. Красный Луч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6</w:t>
      </w:r>
    </w:p>
    <w:p w:rsidR="00ED25A2" w:rsidRPr="003B577B" w:rsidRDefault="00ED25A2" w:rsidP="00ED25A2">
      <w:pPr>
        <w:rPr>
          <w:sz w:val="28"/>
          <w:szCs w:val="28"/>
        </w:rPr>
      </w:pPr>
    </w:p>
    <w:p w:rsidR="00DF01E2" w:rsidRPr="00DF01E2" w:rsidRDefault="00DF01E2" w:rsidP="00DF01E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Pr="00DF01E2">
        <w:rPr>
          <w:rFonts w:ascii="Times New Roman" w:hAnsi="Times New Roman" w:cs="Times New Roman"/>
          <w:sz w:val="28"/>
          <w:szCs w:val="28"/>
        </w:rPr>
        <w:t xml:space="preserve"> постоянных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3173">
        <w:rPr>
          <w:rFonts w:ascii="Times New Roman" w:hAnsi="Times New Roman" w:cs="Times New Roman"/>
          <w:sz w:val="28"/>
          <w:szCs w:val="28"/>
        </w:rPr>
        <w:t xml:space="preserve"> </w:t>
      </w:r>
      <w:r w:rsidRPr="00DF01E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DF01E2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DF01E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ED25A2" w:rsidRPr="003B577B" w:rsidRDefault="00ED25A2" w:rsidP="00ED25A2">
      <w:pPr>
        <w:jc w:val="center"/>
        <w:rPr>
          <w:b/>
          <w:sz w:val="28"/>
          <w:szCs w:val="28"/>
        </w:rPr>
      </w:pPr>
    </w:p>
    <w:p w:rsidR="00134F72" w:rsidRPr="008F680B" w:rsidRDefault="00134F72" w:rsidP="00134F7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Временным порядком работы</w:t>
      </w:r>
      <w:r w:rsidRPr="008C1211">
        <w:rPr>
          <w:rFonts w:ascii="Times New Roman" w:hAnsi="Times New Roman" w:cs="Times New Roman"/>
          <w:sz w:val="28"/>
          <w:szCs w:val="28"/>
        </w:rPr>
        <w:t xml:space="preserve"> Совета городского округа муниципальное образование 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Совета городского округа муниципальное образование 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8F680B">
        <w:rPr>
          <w:rFonts w:ascii="Times New Roman" w:hAnsi="Times New Roman" w:cs="Times New Roman"/>
          <w:sz w:val="28"/>
          <w:szCs w:val="28"/>
        </w:rPr>
        <w:t xml:space="preserve"> от </w:t>
      </w:r>
      <w:r w:rsidR="001E3F5D">
        <w:rPr>
          <w:rFonts w:ascii="Times New Roman" w:hAnsi="Times New Roman" w:cs="Times New Roman"/>
          <w:sz w:val="28"/>
          <w:szCs w:val="28"/>
        </w:rPr>
        <w:t>19</w:t>
      </w:r>
      <w:r w:rsidRPr="008F6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3 г. № 2, П</w:t>
      </w:r>
      <w:r w:rsidRPr="00ED25A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25A2">
        <w:rPr>
          <w:rFonts w:ascii="Times New Roman" w:hAnsi="Times New Roman" w:cs="Times New Roman"/>
          <w:sz w:val="28"/>
          <w:szCs w:val="28"/>
        </w:rPr>
        <w:t xml:space="preserve"> о постоянных комиссиях </w:t>
      </w:r>
      <w:r w:rsidRPr="00ED25A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ED25A2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ED25A2">
        <w:rPr>
          <w:rFonts w:ascii="Times New Roman" w:hAnsi="Times New Roman" w:cs="Times New Roman"/>
          <w:sz w:val="28"/>
          <w:szCs w:val="28"/>
        </w:rPr>
        <w:t>а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Совета городского округа муниципальное образование 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8F680B">
        <w:rPr>
          <w:rFonts w:ascii="Times New Roman" w:hAnsi="Times New Roman" w:cs="Times New Roman"/>
          <w:sz w:val="28"/>
          <w:szCs w:val="28"/>
        </w:rPr>
        <w:t xml:space="preserve"> от </w:t>
      </w:r>
      <w:r w:rsidR="001E3F5D">
        <w:rPr>
          <w:rFonts w:ascii="Times New Roman" w:hAnsi="Times New Roman" w:cs="Times New Roman"/>
          <w:sz w:val="28"/>
          <w:szCs w:val="28"/>
        </w:rPr>
        <w:t>19</w:t>
      </w:r>
      <w:r w:rsidRPr="008F6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3 г. № 5,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городской округ город </w:t>
      </w:r>
      <w:r w:rsidR="009260FD">
        <w:rPr>
          <w:rFonts w:ascii="Times New Roman" w:hAnsi="Times New Roman" w:cs="Times New Roman"/>
          <w:sz w:val="28"/>
          <w:szCs w:val="28"/>
        </w:rPr>
        <w:t>Красный Луч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134F72" w:rsidRPr="003B577B" w:rsidRDefault="00134F72" w:rsidP="00134F72">
      <w:pPr>
        <w:pStyle w:val="a6"/>
        <w:spacing w:before="0" w:beforeAutospacing="0" w:after="0" w:afterAutospacing="0"/>
        <w:ind w:firstLine="851"/>
        <w:rPr>
          <w:b/>
          <w:caps/>
          <w:color w:val="252519"/>
          <w:sz w:val="28"/>
          <w:szCs w:val="28"/>
        </w:rPr>
      </w:pPr>
    </w:p>
    <w:p w:rsidR="00134F72" w:rsidRDefault="00134F72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  <w:r w:rsidRPr="003B577B">
        <w:rPr>
          <w:b/>
          <w:caps/>
          <w:color w:val="252519"/>
          <w:sz w:val="28"/>
          <w:szCs w:val="28"/>
        </w:rPr>
        <w:t>решил:</w:t>
      </w:r>
    </w:p>
    <w:p w:rsidR="001E3F5D" w:rsidRPr="003B577B" w:rsidRDefault="001E3F5D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</w:p>
    <w:p w:rsidR="00134F72" w:rsidRPr="003B577B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1. Образовать постоянные комиссии </w:t>
      </w:r>
      <w:r w:rsidRPr="00ED25A2">
        <w:rPr>
          <w:color w:val="000000"/>
          <w:sz w:val="28"/>
          <w:szCs w:val="28"/>
        </w:rPr>
        <w:t xml:space="preserve">Совета </w:t>
      </w:r>
      <w:r w:rsidRPr="00ED25A2">
        <w:rPr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9260FD">
        <w:rPr>
          <w:sz w:val="28"/>
          <w:szCs w:val="28"/>
        </w:rPr>
        <w:t>Красный Луч</w:t>
      </w:r>
      <w:r w:rsidRPr="00ED25A2">
        <w:rPr>
          <w:sz w:val="28"/>
          <w:szCs w:val="28"/>
        </w:rPr>
        <w:t xml:space="preserve"> Луганской Народной Республики</w:t>
      </w:r>
      <w:r>
        <w:rPr>
          <w:sz w:val="28"/>
          <w:szCs w:val="28"/>
        </w:rPr>
        <w:t xml:space="preserve"> (далее – Совет) в составе согласно приложению к настоящему решению.</w:t>
      </w:r>
    </w:p>
    <w:p w:rsidR="00134F72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2. </w:t>
      </w:r>
      <w:r w:rsidRPr="00BF5FD2">
        <w:rPr>
          <w:color w:val="252519"/>
          <w:sz w:val="28"/>
          <w:szCs w:val="28"/>
        </w:rPr>
        <w:t>Контроль за</w:t>
      </w:r>
      <w:r>
        <w:rPr>
          <w:color w:val="252519"/>
          <w:sz w:val="28"/>
          <w:szCs w:val="28"/>
        </w:rPr>
        <w:t>ис</w:t>
      </w:r>
      <w:r w:rsidRPr="00BF5FD2">
        <w:rPr>
          <w:color w:val="252519"/>
          <w:sz w:val="28"/>
          <w:szCs w:val="28"/>
        </w:rPr>
        <w:t>полнением настоящего решения возложить на заместителя председателя Совета.</w:t>
      </w:r>
    </w:p>
    <w:p w:rsidR="00134F72" w:rsidRPr="00BF5FD2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 w:rsidRPr="00BF5FD2">
        <w:rPr>
          <w:color w:val="252519"/>
          <w:sz w:val="28"/>
          <w:szCs w:val="28"/>
        </w:rPr>
        <w:t>3.</w:t>
      </w:r>
      <w:r>
        <w:rPr>
          <w:color w:val="252519"/>
          <w:sz w:val="28"/>
          <w:szCs w:val="28"/>
        </w:rPr>
        <w:t> </w:t>
      </w:r>
      <w:r w:rsidRPr="003B577B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</w:t>
      </w:r>
      <w:r w:rsidRPr="003B577B">
        <w:rPr>
          <w:sz w:val="28"/>
          <w:szCs w:val="28"/>
        </w:rPr>
        <w:t xml:space="preserve"> его принятия.</w:t>
      </w:r>
    </w:p>
    <w:p w:rsidR="00134F72" w:rsidRDefault="00134F72" w:rsidP="00134F72">
      <w:pPr>
        <w:jc w:val="both"/>
        <w:rPr>
          <w:sz w:val="28"/>
          <w:szCs w:val="28"/>
        </w:rPr>
      </w:pPr>
    </w:p>
    <w:p w:rsidR="00134F72" w:rsidRDefault="00134F72" w:rsidP="00134F72">
      <w:pPr>
        <w:jc w:val="both"/>
        <w:rPr>
          <w:sz w:val="28"/>
          <w:szCs w:val="28"/>
        </w:rPr>
      </w:pPr>
    </w:p>
    <w:p w:rsidR="006D74C4" w:rsidRDefault="006D74C4" w:rsidP="006D74C4">
      <w:pPr>
        <w:pStyle w:val="a7"/>
        <w:spacing w:after="0" w:line="240" w:lineRule="auto"/>
        <w:ind w:right="-2"/>
        <w:jc w:val="both"/>
        <w:rPr>
          <w:rFonts w:eastAsia="Calibri"/>
          <w:sz w:val="28"/>
          <w:szCs w:val="28"/>
          <w:lang w:eastAsia="en-US"/>
        </w:rPr>
      </w:pPr>
      <w:r w:rsidRPr="003B577B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Совета </w:t>
      </w:r>
      <w:r w:rsidRPr="00C80D17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6D74C4" w:rsidRDefault="006D74C4" w:rsidP="006D74C4">
      <w:pPr>
        <w:pStyle w:val="a7"/>
        <w:spacing w:after="0" w:line="240" w:lineRule="auto"/>
        <w:ind w:right="-2"/>
        <w:jc w:val="both"/>
        <w:rPr>
          <w:sz w:val="28"/>
          <w:szCs w:val="28"/>
        </w:rPr>
      </w:pPr>
      <w:r w:rsidRPr="00C80D17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80D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</w:p>
    <w:p w:rsidR="006D74C4" w:rsidRDefault="006D74C4" w:rsidP="006D74C4">
      <w:pPr>
        <w:pStyle w:val="a7"/>
        <w:spacing w:after="0" w:line="240" w:lineRule="auto"/>
        <w:ind w:right="-2"/>
        <w:jc w:val="both"/>
        <w:rPr>
          <w:sz w:val="28"/>
          <w:szCs w:val="28"/>
        </w:rPr>
      </w:pPr>
      <w:r w:rsidRPr="00C80D17">
        <w:rPr>
          <w:sz w:val="28"/>
          <w:szCs w:val="28"/>
        </w:rPr>
        <w:t xml:space="preserve">городской округ город </w:t>
      </w:r>
      <w:r w:rsidR="009260FD">
        <w:rPr>
          <w:sz w:val="28"/>
          <w:szCs w:val="28"/>
        </w:rPr>
        <w:t>Красный Луч</w:t>
      </w:r>
    </w:p>
    <w:p w:rsidR="006D74C4" w:rsidRPr="003B577B" w:rsidRDefault="006D74C4" w:rsidP="006D74C4">
      <w:pPr>
        <w:pStyle w:val="a7"/>
        <w:spacing w:after="0" w:line="240" w:lineRule="auto"/>
        <w:ind w:right="-2"/>
        <w:rPr>
          <w:i/>
          <w:color w:val="000000"/>
          <w:sz w:val="28"/>
          <w:szCs w:val="28"/>
        </w:rPr>
      </w:pPr>
      <w:r w:rsidRPr="00C80D17">
        <w:rPr>
          <w:sz w:val="28"/>
          <w:szCs w:val="28"/>
        </w:rPr>
        <w:t>Луганской Народной Республики</w:t>
      </w:r>
      <w:r w:rsidR="001E3F5D">
        <w:rPr>
          <w:sz w:val="28"/>
          <w:szCs w:val="28"/>
        </w:rPr>
        <w:tab/>
      </w:r>
      <w:r w:rsidR="001E3F5D">
        <w:rPr>
          <w:sz w:val="28"/>
          <w:szCs w:val="28"/>
        </w:rPr>
        <w:tab/>
      </w:r>
      <w:r w:rsidR="001E3F5D">
        <w:rPr>
          <w:sz w:val="28"/>
          <w:szCs w:val="28"/>
        </w:rPr>
        <w:tab/>
      </w:r>
      <w:r w:rsidR="001E3F5D">
        <w:rPr>
          <w:sz w:val="28"/>
          <w:szCs w:val="28"/>
        </w:rPr>
        <w:tab/>
      </w:r>
      <w:r w:rsidR="00493173">
        <w:rPr>
          <w:sz w:val="28"/>
          <w:szCs w:val="28"/>
        </w:rPr>
        <w:t xml:space="preserve">       </w:t>
      </w:r>
      <w:r w:rsidR="002E127F">
        <w:rPr>
          <w:color w:val="000000"/>
          <w:sz w:val="28"/>
          <w:szCs w:val="28"/>
        </w:rPr>
        <w:t>Д.Г. Погодин-Новиков</w:t>
      </w:r>
    </w:p>
    <w:p w:rsidR="00134F72" w:rsidRDefault="00134F72" w:rsidP="00134F72">
      <w:pPr>
        <w:jc w:val="both"/>
        <w:rPr>
          <w:sz w:val="28"/>
          <w:szCs w:val="28"/>
        </w:rPr>
      </w:pPr>
    </w:p>
    <w:p w:rsidR="00134F72" w:rsidRDefault="00134F72" w:rsidP="00134F72">
      <w:pPr>
        <w:jc w:val="both"/>
        <w:rPr>
          <w:sz w:val="28"/>
          <w:szCs w:val="28"/>
        </w:rPr>
      </w:pPr>
    </w:p>
    <w:p w:rsidR="00134F72" w:rsidRDefault="00134F72" w:rsidP="00134F72">
      <w:pPr>
        <w:jc w:val="both"/>
        <w:rPr>
          <w:sz w:val="28"/>
          <w:szCs w:val="28"/>
        </w:rPr>
      </w:pPr>
    </w:p>
    <w:p w:rsidR="00134F72" w:rsidRPr="00717B93" w:rsidRDefault="00134F72" w:rsidP="00134F72">
      <w:pPr>
        <w:ind w:left="5245"/>
        <w:rPr>
          <w:sz w:val="28"/>
          <w:szCs w:val="28"/>
        </w:rPr>
      </w:pPr>
      <w:r w:rsidRPr="00717B93">
        <w:rPr>
          <w:sz w:val="28"/>
          <w:szCs w:val="28"/>
        </w:rPr>
        <w:lastRenderedPageBreak/>
        <w:t xml:space="preserve">УТВЕРЖДЕН </w:t>
      </w:r>
    </w:p>
    <w:p w:rsidR="00134F72" w:rsidRPr="00717B93" w:rsidRDefault="00134F72" w:rsidP="00134F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B577B">
        <w:rPr>
          <w:color w:val="000000"/>
          <w:sz w:val="28"/>
          <w:szCs w:val="28"/>
        </w:rPr>
        <w:t xml:space="preserve">Совета </w:t>
      </w:r>
      <w:r w:rsidR="00B145E3">
        <w:rPr>
          <w:sz w:val="28"/>
          <w:szCs w:val="28"/>
        </w:rPr>
        <w:t>городского округа муниципальное образование</w:t>
      </w:r>
      <w:bookmarkStart w:id="0" w:name="_GoBack"/>
      <w:bookmarkEnd w:id="0"/>
      <w:r w:rsidRPr="006F6E1A">
        <w:rPr>
          <w:sz w:val="28"/>
          <w:szCs w:val="28"/>
        </w:rPr>
        <w:t xml:space="preserve"> городской округ город </w:t>
      </w:r>
      <w:r w:rsidR="009260FD">
        <w:rPr>
          <w:sz w:val="28"/>
          <w:szCs w:val="28"/>
        </w:rPr>
        <w:t>Красный Луч</w:t>
      </w:r>
      <w:r w:rsidRPr="006F6E1A">
        <w:rPr>
          <w:sz w:val="28"/>
          <w:szCs w:val="28"/>
        </w:rPr>
        <w:t xml:space="preserve"> Луганской Народной Республики</w:t>
      </w:r>
    </w:p>
    <w:p w:rsidR="00134F72" w:rsidRPr="00717B93" w:rsidRDefault="00134F72" w:rsidP="00134F72">
      <w:pPr>
        <w:ind w:left="5245"/>
        <w:rPr>
          <w:sz w:val="28"/>
          <w:szCs w:val="28"/>
        </w:rPr>
      </w:pPr>
      <w:r w:rsidRPr="00717B9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A26587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617FD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17B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17B9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17B93">
        <w:rPr>
          <w:sz w:val="28"/>
          <w:szCs w:val="28"/>
        </w:rPr>
        <w:t xml:space="preserve"> № </w:t>
      </w:r>
      <w:r w:rsidR="001F1AE3">
        <w:rPr>
          <w:sz w:val="28"/>
          <w:szCs w:val="28"/>
        </w:rPr>
        <w:t>6</w:t>
      </w:r>
    </w:p>
    <w:p w:rsidR="00134F72" w:rsidRDefault="00134F72" w:rsidP="00134F72">
      <w:pPr>
        <w:jc w:val="center"/>
        <w:rPr>
          <w:b/>
          <w:bCs/>
          <w:sz w:val="28"/>
          <w:szCs w:val="28"/>
        </w:rPr>
      </w:pPr>
    </w:p>
    <w:p w:rsidR="00134F72" w:rsidRPr="003B577B" w:rsidRDefault="00134F72" w:rsidP="00134F7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Состав постоянных комиссий</w:t>
      </w:r>
    </w:p>
    <w:p w:rsidR="00134F72" w:rsidRPr="003B577B" w:rsidRDefault="00134F72" w:rsidP="00134F72">
      <w:pPr>
        <w:jc w:val="center"/>
        <w:rPr>
          <w:b/>
          <w:sz w:val="28"/>
          <w:szCs w:val="28"/>
        </w:rPr>
      </w:pPr>
      <w:r w:rsidRPr="003B577B">
        <w:rPr>
          <w:b/>
          <w:sz w:val="28"/>
          <w:szCs w:val="28"/>
        </w:rPr>
        <w:t xml:space="preserve">Совета </w:t>
      </w:r>
      <w:r w:rsidRPr="00776E88">
        <w:rPr>
          <w:b/>
          <w:sz w:val="28"/>
          <w:szCs w:val="28"/>
        </w:rPr>
        <w:t>городского округа муниципально</w:t>
      </w:r>
      <w:r>
        <w:rPr>
          <w:b/>
          <w:sz w:val="28"/>
          <w:szCs w:val="28"/>
        </w:rPr>
        <w:t>е</w:t>
      </w:r>
      <w:r w:rsidRPr="00776E88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  <w:r w:rsidRPr="00776E88">
        <w:rPr>
          <w:b/>
          <w:sz w:val="28"/>
          <w:szCs w:val="28"/>
        </w:rPr>
        <w:t xml:space="preserve"> городской округ город </w:t>
      </w:r>
      <w:r w:rsidR="009260FD">
        <w:rPr>
          <w:b/>
          <w:sz w:val="28"/>
          <w:szCs w:val="28"/>
        </w:rPr>
        <w:t>Красный Луч</w:t>
      </w:r>
      <w:r w:rsidRPr="00776E88">
        <w:rPr>
          <w:b/>
          <w:sz w:val="28"/>
          <w:szCs w:val="28"/>
        </w:rPr>
        <w:t xml:space="preserve"> Луганской Народной Республики</w:t>
      </w:r>
    </w:p>
    <w:p w:rsidR="00134F72" w:rsidRPr="003B577B" w:rsidRDefault="00134F72" w:rsidP="00134F72">
      <w:pPr>
        <w:jc w:val="center"/>
        <w:rPr>
          <w:b/>
          <w:bCs/>
          <w:sz w:val="28"/>
          <w:szCs w:val="28"/>
        </w:rPr>
      </w:pPr>
    </w:p>
    <w:p w:rsidR="00CE00C7" w:rsidRPr="002A4803" w:rsidRDefault="00CE00C7" w:rsidP="00CE00C7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1. Постоянная комиссия по бюджетной, финансовой, налоговой и имущественной политике:</w:t>
      </w:r>
    </w:p>
    <w:p w:rsidR="002A4803" w:rsidRPr="002A4803" w:rsidRDefault="002A4803" w:rsidP="002A4803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Любимова Татьяна Владимировна,</w:t>
      </w:r>
    </w:p>
    <w:p w:rsidR="002A4803" w:rsidRPr="002A4803" w:rsidRDefault="002A4803" w:rsidP="002A4803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Амбросенко</w:t>
      </w:r>
      <w:proofErr w:type="spellEnd"/>
      <w:r w:rsidRPr="002A4803">
        <w:rPr>
          <w:sz w:val="27"/>
          <w:szCs w:val="27"/>
        </w:rPr>
        <w:t xml:space="preserve"> Дмитрий Николаевич,</w:t>
      </w:r>
    </w:p>
    <w:p w:rsidR="002A4803" w:rsidRPr="002A4803" w:rsidRDefault="002A4803" w:rsidP="002A4803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Терпило</w:t>
      </w:r>
      <w:proofErr w:type="spellEnd"/>
      <w:r w:rsidRPr="002A4803">
        <w:rPr>
          <w:sz w:val="27"/>
          <w:szCs w:val="27"/>
        </w:rPr>
        <w:t xml:space="preserve"> Дмитрий Александрович,</w:t>
      </w:r>
    </w:p>
    <w:p w:rsidR="002A4803" w:rsidRPr="002A4803" w:rsidRDefault="002A4803" w:rsidP="002A4803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Лящевский</w:t>
      </w:r>
      <w:proofErr w:type="spellEnd"/>
      <w:r w:rsidRPr="002A4803">
        <w:rPr>
          <w:sz w:val="27"/>
          <w:szCs w:val="27"/>
        </w:rPr>
        <w:t xml:space="preserve"> Михаил Александрович,</w:t>
      </w:r>
    </w:p>
    <w:p w:rsidR="002A4803" w:rsidRPr="002A4803" w:rsidRDefault="002A4803" w:rsidP="002A4803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Грезент</w:t>
      </w:r>
      <w:proofErr w:type="spellEnd"/>
      <w:r w:rsidRPr="002A4803">
        <w:rPr>
          <w:sz w:val="27"/>
          <w:szCs w:val="27"/>
        </w:rPr>
        <w:t xml:space="preserve"> Эдуард Васильевич,</w:t>
      </w:r>
    </w:p>
    <w:p w:rsidR="002A4803" w:rsidRPr="002A4803" w:rsidRDefault="002A4803" w:rsidP="002A4803">
      <w:pPr>
        <w:tabs>
          <w:tab w:val="left" w:pos="1134"/>
        </w:tabs>
        <w:ind w:left="709"/>
        <w:jc w:val="both"/>
        <w:rPr>
          <w:i/>
          <w:sz w:val="27"/>
          <w:szCs w:val="27"/>
        </w:rPr>
      </w:pPr>
      <w:r w:rsidRPr="002A4803">
        <w:rPr>
          <w:sz w:val="27"/>
          <w:szCs w:val="27"/>
        </w:rPr>
        <w:t>6.   Братченко Роман Владимирович</w:t>
      </w:r>
      <w:r w:rsidR="00F55649" w:rsidRPr="002A4803">
        <w:rPr>
          <w:i/>
          <w:sz w:val="27"/>
          <w:szCs w:val="27"/>
        </w:rPr>
        <w:t>.</w:t>
      </w:r>
    </w:p>
    <w:p w:rsidR="00CE00C7" w:rsidRPr="002A4803" w:rsidRDefault="00CE00C7" w:rsidP="00CE00C7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2. Постоянная комиссия по социально-экономическому развитию и вопросам жилищно-коммунального хозяйства в следующем составе:</w:t>
      </w:r>
    </w:p>
    <w:p w:rsidR="002A4803" w:rsidRPr="002A4803" w:rsidRDefault="002A4803" w:rsidP="002A4803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Дробышев Николай Николаевич,</w:t>
      </w:r>
    </w:p>
    <w:p w:rsidR="002A4803" w:rsidRPr="002A4803" w:rsidRDefault="002A4803" w:rsidP="002A4803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Душкин</w:t>
      </w:r>
      <w:proofErr w:type="spellEnd"/>
      <w:r w:rsidRPr="002A4803">
        <w:rPr>
          <w:sz w:val="27"/>
          <w:szCs w:val="27"/>
        </w:rPr>
        <w:t xml:space="preserve"> Владимир Иванович,</w:t>
      </w:r>
    </w:p>
    <w:p w:rsidR="002A4803" w:rsidRPr="002A4803" w:rsidRDefault="002A4803" w:rsidP="002A4803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Воробьев Евгений Юрьевич,</w:t>
      </w:r>
    </w:p>
    <w:p w:rsidR="002A4803" w:rsidRPr="002A4803" w:rsidRDefault="002A4803" w:rsidP="002A4803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Ермоленко Андрей Евгеньевич,</w:t>
      </w:r>
    </w:p>
    <w:p w:rsidR="002A4803" w:rsidRPr="002A4803" w:rsidRDefault="002A4803" w:rsidP="002A4803">
      <w:pPr>
        <w:tabs>
          <w:tab w:val="left" w:pos="1134"/>
        </w:tabs>
        <w:ind w:left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 xml:space="preserve">5.  </w:t>
      </w:r>
      <w:proofErr w:type="spellStart"/>
      <w:r w:rsidRPr="002A4803">
        <w:rPr>
          <w:sz w:val="27"/>
          <w:szCs w:val="27"/>
        </w:rPr>
        <w:t>Халецкий</w:t>
      </w:r>
      <w:proofErr w:type="spellEnd"/>
      <w:r w:rsidRPr="002A4803">
        <w:rPr>
          <w:sz w:val="27"/>
          <w:szCs w:val="27"/>
        </w:rPr>
        <w:t xml:space="preserve"> Сергей Петрович.</w:t>
      </w:r>
    </w:p>
    <w:p w:rsidR="00CE00C7" w:rsidRPr="002A4803" w:rsidRDefault="00CE00C7" w:rsidP="00CE00C7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3. Постоянная комиссия по правовой политике и связям с общественностью:</w:t>
      </w:r>
    </w:p>
    <w:p w:rsidR="002A4803" w:rsidRPr="002A4803" w:rsidRDefault="002A4803" w:rsidP="002A4803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ВеликородоваЛилиана</w:t>
      </w:r>
      <w:proofErr w:type="spellEnd"/>
      <w:r w:rsidRPr="002A4803">
        <w:rPr>
          <w:sz w:val="27"/>
          <w:szCs w:val="27"/>
        </w:rPr>
        <w:t xml:space="preserve"> Алексеевна,</w:t>
      </w:r>
    </w:p>
    <w:p w:rsidR="002A4803" w:rsidRPr="002A4803" w:rsidRDefault="002A4803" w:rsidP="002A4803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Амарфий</w:t>
      </w:r>
      <w:proofErr w:type="spellEnd"/>
      <w:r w:rsidRPr="002A4803">
        <w:rPr>
          <w:sz w:val="27"/>
          <w:szCs w:val="27"/>
        </w:rPr>
        <w:t xml:space="preserve"> Елена Александровна,</w:t>
      </w:r>
    </w:p>
    <w:p w:rsidR="002A4803" w:rsidRPr="002A4803" w:rsidRDefault="002A4803" w:rsidP="002A4803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Выхота</w:t>
      </w:r>
      <w:proofErr w:type="spellEnd"/>
      <w:r w:rsidRPr="002A4803">
        <w:rPr>
          <w:sz w:val="27"/>
          <w:szCs w:val="27"/>
        </w:rPr>
        <w:t xml:space="preserve"> Надежда Анатольевна,</w:t>
      </w:r>
    </w:p>
    <w:p w:rsidR="002A4803" w:rsidRPr="002A4803" w:rsidRDefault="002A4803" w:rsidP="002A4803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Заныхайло</w:t>
      </w:r>
      <w:proofErr w:type="spellEnd"/>
      <w:r w:rsidRPr="002A4803">
        <w:rPr>
          <w:sz w:val="27"/>
          <w:szCs w:val="27"/>
        </w:rPr>
        <w:t xml:space="preserve"> Александр Александрович,</w:t>
      </w:r>
    </w:p>
    <w:p w:rsidR="002A4803" w:rsidRPr="002A4803" w:rsidRDefault="002A4803" w:rsidP="002A4803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spellStart"/>
      <w:r w:rsidRPr="002A4803">
        <w:rPr>
          <w:sz w:val="27"/>
          <w:szCs w:val="27"/>
        </w:rPr>
        <w:t>Сапелкин</w:t>
      </w:r>
      <w:proofErr w:type="spellEnd"/>
      <w:r w:rsidRPr="002A4803">
        <w:rPr>
          <w:sz w:val="27"/>
          <w:szCs w:val="27"/>
        </w:rPr>
        <w:t xml:space="preserve"> Николай Вячеславович,</w:t>
      </w:r>
    </w:p>
    <w:p w:rsidR="002A4803" w:rsidRPr="002A4803" w:rsidRDefault="002A4803" w:rsidP="002A4803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 xml:space="preserve">6.   </w:t>
      </w:r>
      <w:proofErr w:type="spellStart"/>
      <w:r w:rsidRPr="002A4803">
        <w:rPr>
          <w:sz w:val="27"/>
          <w:szCs w:val="27"/>
        </w:rPr>
        <w:t>Хворостянко</w:t>
      </w:r>
      <w:proofErr w:type="spellEnd"/>
      <w:r w:rsidRPr="002A4803">
        <w:rPr>
          <w:sz w:val="27"/>
          <w:szCs w:val="27"/>
        </w:rPr>
        <w:t xml:space="preserve"> Анатолий Евгеньевич.</w:t>
      </w:r>
    </w:p>
    <w:p w:rsidR="00CE00C7" w:rsidRPr="002A4803" w:rsidRDefault="00CE00C7" w:rsidP="00CE00C7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 xml:space="preserve">4. </w:t>
      </w:r>
      <w:r w:rsidR="00493173">
        <w:rPr>
          <w:sz w:val="27"/>
          <w:szCs w:val="27"/>
        </w:rPr>
        <w:t>Постоянная комиссия</w:t>
      </w:r>
      <w:r w:rsidRPr="002A4803">
        <w:rPr>
          <w:sz w:val="27"/>
          <w:szCs w:val="27"/>
        </w:rPr>
        <w:t xml:space="preserve"> по социальной политике, делам молодежи:</w:t>
      </w:r>
    </w:p>
    <w:p w:rsidR="002A4803" w:rsidRPr="002A4803" w:rsidRDefault="002A4803" w:rsidP="002A480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Шахов Игорь Викторович,</w:t>
      </w:r>
    </w:p>
    <w:p w:rsidR="002A4803" w:rsidRPr="002A4803" w:rsidRDefault="002A4803" w:rsidP="002A480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Мальцева Елена Владимировна,</w:t>
      </w:r>
    </w:p>
    <w:p w:rsidR="002A4803" w:rsidRPr="002A4803" w:rsidRDefault="002A4803" w:rsidP="002A480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Изотова Екатерина Александровна,</w:t>
      </w:r>
    </w:p>
    <w:p w:rsidR="002A4803" w:rsidRPr="002A4803" w:rsidRDefault="002A4803" w:rsidP="002A480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Марченко Андрей Николаевич,</w:t>
      </w:r>
    </w:p>
    <w:p w:rsidR="002A4803" w:rsidRDefault="002A4803" w:rsidP="002A480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Токарева Марина Анатольевна,</w:t>
      </w:r>
    </w:p>
    <w:p w:rsidR="002A4803" w:rsidRPr="002A4803" w:rsidRDefault="002A4803" w:rsidP="002A480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Рябцева Юлия Викторовна.</w:t>
      </w:r>
    </w:p>
    <w:p w:rsidR="002A4803" w:rsidRPr="002A4803" w:rsidRDefault="002A4803" w:rsidP="002A4803">
      <w:pPr>
        <w:tabs>
          <w:tab w:val="left" w:pos="1701"/>
        </w:tabs>
        <w:jc w:val="both"/>
        <w:rPr>
          <w:sz w:val="27"/>
          <w:szCs w:val="27"/>
        </w:rPr>
      </w:pPr>
    </w:p>
    <w:p w:rsidR="0005007C" w:rsidRPr="002A4803" w:rsidRDefault="0005007C" w:rsidP="0005007C">
      <w:pPr>
        <w:pStyle w:val="a7"/>
        <w:spacing w:after="0" w:line="240" w:lineRule="auto"/>
        <w:ind w:right="-2"/>
        <w:jc w:val="both"/>
        <w:rPr>
          <w:rFonts w:eastAsia="Calibri"/>
          <w:sz w:val="27"/>
          <w:szCs w:val="27"/>
          <w:lang w:eastAsia="en-US"/>
        </w:rPr>
      </w:pPr>
      <w:r w:rsidRPr="002A4803">
        <w:rPr>
          <w:color w:val="000000"/>
          <w:sz w:val="27"/>
          <w:szCs w:val="27"/>
        </w:rPr>
        <w:t xml:space="preserve">Председатель Совета </w:t>
      </w:r>
      <w:r w:rsidRPr="002A4803">
        <w:rPr>
          <w:rFonts w:eastAsia="Calibri"/>
          <w:sz w:val="27"/>
          <w:szCs w:val="27"/>
          <w:lang w:eastAsia="en-US"/>
        </w:rPr>
        <w:t xml:space="preserve">городского округа </w:t>
      </w:r>
    </w:p>
    <w:p w:rsidR="0005007C" w:rsidRPr="002A4803" w:rsidRDefault="0005007C" w:rsidP="0005007C">
      <w:pPr>
        <w:pStyle w:val="a7"/>
        <w:spacing w:after="0" w:line="240" w:lineRule="auto"/>
        <w:ind w:right="-2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муниципальное образование</w:t>
      </w:r>
    </w:p>
    <w:p w:rsidR="0005007C" w:rsidRPr="002A4803" w:rsidRDefault="0005007C" w:rsidP="0005007C">
      <w:pPr>
        <w:pStyle w:val="a7"/>
        <w:spacing w:after="0" w:line="240" w:lineRule="auto"/>
        <w:ind w:right="-2"/>
        <w:jc w:val="both"/>
        <w:rPr>
          <w:sz w:val="27"/>
          <w:szCs w:val="27"/>
        </w:rPr>
      </w:pPr>
      <w:r w:rsidRPr="002A4803">
        <w:rPr>
          <w:sz w:val="27"/>
          <w:szCs w:val="27"/>
        </w:rPr>
        <w:t>городской округ город Красный Луч</w:t>
      </w:r>
    </w:p>
    <w:p w:rsidR="0005007C" w:rsidRPr="002A4803" w:rsidRDefault="0005007C" w:rsidP="0005007C">
      <w:pPr>
        <w:pStyle w:val="a7"/>
        <w:spacing w:after="0" w:line="240" w:lineRule="auto"/>
        <w:ind w:right="-2"/>
        <w:rPr>
          <w:i/>
          <w:color w:val="000000"/>
          <w:sz w:val="27"/>
          <w:szCs w:val="27"/>
        </w:rPr>
      </w:pPr>
      <w:r w:rsidRPr="002A4803">
        <w:rPr>
          <w:sz w:val="27"/>
          <w:szCs w:val="27"/>
        </w:rPr>
        <w:t>Луганской Народной Республики</w:t>
      </w:r>
      <w:r w:rsidRPr="002A4803">
        <w:rPr>
          <w:sz w:val="27"/>
          <w:szCs w:val="27"/>
        </w:rPr>
        <w:tab/>
      </w:r>
      <w:r w:rsidRPr="002A4803">
        <w:rPr>
          <w:sz w:val="27"/>
          <w:szCs w:val="27"/>
        </w:rPr>
        <w:tab/>
      </w:r>
      <w:r w:rsidRPr="002A4803">
        <w:rPr>
          <w:sz w:val="27"/>
          <w:szCs w:val="27"/>
        </w:rPr>
        <w:tab/>
      </w:r>
      <w:r w:rsidRPr="002A4803">
        <w:rPr>
          <w:sz w:val="27"/>
          <w:szCs w:val="27"/>
        </w:rPr>
        <w:tab/>
      </w:r>
      <w:r w:rsidR="00627B20">
        <w:rPr>
          <w:sz w:val="27"/>
          <w:szCs w:val="27"/>
        </w:rPr>
        <w:t xml:space="preserve">         </w:t>
      </w:r>
      <w:r w:rsidRPr="002A4803">
        <w:rPr>
          <w:color w:val="000000"/>
          <w:sz w:val="27"/>
          <w:szCs w:val="27"/>
        </w:rPr>
        <w:t>Д.Г. Погодин-Новиков</w:t>
      </w:r>
    </w:p>
    <w:p w:rsidR="00CE00C7" w:rsidRPr="002A4803" w:rsidRDefault="00CE00C7" w:rsidP="00F55649">
      <w:pPr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CE00C7" w:rsidRPr="002A4803" w:rsidSect="00C3142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B77ED"/>
    <w:multiLevelType w:val="hybridMultilevel"/>
    <w:tmpl w:val="04A45AD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CE1EDA"/>
    <w:multiLevelType w:val="hybridMultilevel"/>
    <w:tmpl w:val="B5C61D00"/>
    <w:lvl w:ilvl="0" w:tplc="5F12C4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51F21"/>
    <w:multiLevelType w:val="hybridMultilevel"/>
    <w:tmpl w:val="B7A4A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>
    <w:nsid w:val="7D6F5B97"/>
    <w:multiLevelType w:val="hybridMultilevel"/>
    <w:tmpl w:val="03481F38"/>
    <w:lvl w:ilvl="0" w:tplc="5F12C4F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5"/>
  </w:num>
  <w:num w:numId="5">
    <w:abstractNumId w:val="2"/>
  </w:num>
  <w:num w:numId="6">
    <w:abstractNumId w:val="15"/>
  </w:num>
  <w:num w:numId="7">
    <w:abstractNumId w:val="12"/>
  </w:num>
  <w:num w:numId="8">
    <w:abstractNumId w:val="21"/>
  </w:num>
  <w:num w:numId="9">
    <w:abstractNumId w:val="17"/>
  </w:num>
  <w:num w:numId="10">
    <w:abstractNumId w:val="18"/>
  </w:num>
  <w:num w:numId="11">
    <w:abstractNumId w:val="9"/>
  </w:num>
  <w:num w:numId="12">
    <w:abstractNumId w:val="10"/>
  </w:num>
  <w:num w:numId="13">
    <w:abstractNumId w:val="6"/>
  </w:num>
  <w:num w:numId="14">
    <w:abstractNumId w:val="24"/>
  </w:num>
  <w:num w:numId="15">
    <w:abstractNumId w:val="19"/>
  </w:num>
  <w:num w:numId="16">
    <w:abstractNumId w:val="1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4"/>
  </w:num>
  <w:num w:numId="22">
    <w:abstractNumId w:val="20"/>
  </w:num>
  <w:num w:numId="23">
    <w:abstractNumId w:val="22"/>
  </w:num>
  <w:num w:numId="24">
    <w:abstractNumId w:val="5"/>
  </w:num>
  <w:num w:numId="25">
    <w:abstractNumId w:val="23"/>
  </w:num>
  <w:num w:numId="26">
    <w:abstractNumId w:val="16"/>
  </w:num>
  <w:num w:numId="27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characterSpacingControl w:val="doNotCompress"/>
  <w:compat/>
  <w:rsids>
    <w:rsidRoot w:val="00281AE7"/>
    <w:rsid w:val="0005007C"/>
    <w:rsid w:val="000C3F08"/>
    <w:rsid w:val="000D0D06"/>
    <w:rsid w:val="000F4116"/>
    <w:rsid w:val="00134F72"/>
    <w:rsid w:val="00156674"/>
    <w:rsid w:val="0018570E"/>
    <w:rsid w:val="001E3F5D"/>
    <w:rsid w:val="001F1AE3"/>
    <w:rsid w:val="001F4ACA"/>
    <w:rsid w:val="00205FA3"/>
    <w:rsid w:val="00281AE7"/>
    <w:rsid w:val="002A4803"/>
    <w:rsid w:val="002E127F"/>
    <w:rsid w:val="00353EE8"/>
    <w:rsid w:val="00373F29"/>
    <w:rsid w:val="00375B4A"/>
    <w:rsid w:val="004046BA"/>
    <w:rsid w:val="004322BE"/>
    <w:rsid w:val="0045606E"/>
    <w:rsid w:val="00490C00"/>
    <w:rsid w:val="00493173"/>
    <w:rsid w:val="004C6E3A"/>
    <w:rsid w:val="005039CB"/>
    <w:rsid w:val="005C7EDC"/>
    <w:rsid w:val="005D060F"/>
    <w:rsid w:val="005D6D14"/>
    <w:rsid w:val="005E5084"/>
    <w:rsid w:val="00603716"/>
    <w:rsid w:val="00617FD5"/>
    <w:rsid w:val="00627B20"/>
    <w:rsid w:val="00636FC6"/>
    <w:rsid w:val="00676709"/>
    <w:rsid w:val="006874C3"/>
    <w:rsid w:val="006D74C4"/>
    <w:rsid w:val="00755B3E"/>
    <w:rsid w:val="00762988"/>
    <w:rsid w:val="007B6D68"/>
    <w:rsid w:val="007C5C09"/>
    <w:rsid w:val="007C5D5A"/>
    <w:rsid w:val="007D0FF8"/>
    <w:rsid w:val="0080283E"/>
    <w:rsid w:val="008263CF"/>
    <w:rsid w:val="00873BE1"/>
    <w:rsid w:val="00874A75"/>
    <w:rsid w:val="008B1405"/>
    <w:rsid w:val="009260FD"/>
    <w:rsid w:val="00933348"/>
    <w:rsid w:val="0098285B"/>
    <w:rsid w:val="009B100F"/>
    <w:rsid w:val="009B7C33"/>
    <w:rsid w:val="009B7C90"/>
    <w:rsid w:val="009D3063"/>
    <w:rsid w:val="00A10685"/>
    <w:rsid w:val="00A21C13"/>
    <w:rsid w:val="00A26587"/>
    <w:rsid w:val="00AA61BD"/>
    <w:rsid w:val="00B145E3"/>
    <w:rsid w:val="00B26489"/>
    <w:rsid w:val="00B345BE"/>
    <w:rsid w:val="00B47560"/>
    <w:rsid w:val="00B72EE3"/>
    <w:rsid w:val="00B977F8"/>
    <w:rsid w:val="00BD0BA2"/>
    <w:rsid w:val="00BF3BD3"/>
    <w:rsid w:val="00BF5FD2"/>
    <w:rsid w:val="00C31420"/>
    <w:rsid w:val="00C5030B"/>
    <w:rsid w:val="00C72231"/>
    <w:rsid w:val="00CE00C7"/>
    <w:rsid w:val="00D25EAE"/>
    <w:rsid w:val="00D3627A"/>
    <w:rsid w:val="00D8358B"/>
    <w:rsid w:val="00DF01E2"/>
    <w:rsid w:val="00DF5189"/>
    <w:rsid w:val="00E37374"/>
    <w:rsid w:val="00E51F65"/>
    <w:rsid w:val="00E524DB"/>
    <w:rsid w:val="00E57288"/>
    <w:rsid w:val="00EA0968"/>
    <w:rsid w:val="00EB7372"/>
    <w:rsid w:val="00ED25A2"/>
    <w:rsid w:val="00EE02F4"/>
    <w:rsid w:val="00EE5B3B"/>
    <w:rsid w:val="00F26602"/>
    <w:rsid w:val="00F30BA2"/>
    <w:rsid w:val="00F55649"/>
    <w:rsid w:val="00FD4A6F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D25A2"/>
    <w:pPr>
      <w:keepNext/>
      <w:pBdr>
        <w:bottom w:val="single" w:sz="8" w:space="1" w:color="000000"/>
      </w:pBdr>
      <w:suppressAutoHyphens/>
      <w:autoSpaceDE/>
      <w:autoSpaceDN/>
      <w:adjustRightInd/>
      <w:ind w:firstLine="709"/>
      <w:jc w:val="center"/>
      <w:outlineLvl w:val="0"/>
    </w:pPr>
    <w:rPr>
      <w:rFonts w:ascii="Arial" w:eastAsia="Lucida Sans Unicode" w:hAnsi="Arial"/>
      <w:b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5A2"/>
    <w:rPr>
      <w:rFonts w:ascii="Arial" w:eastAsia="Lucida Sans Unicode" w:hAnsi="Arial"/>
      <w:b/>
      <w:kern w:val="1"/>
      <w:sz w:val="28"/>
      <w:szCs w:val="24"/>
    </w:rPr>
  </w:style>
  <w:style w:type="paragraph" w:customStyle="1" w:styleId="ConsPlusNormal">
    <w:name w:val="ConsPlusNormal"/>
    <w:rsid w:val="00ED25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ED25A2"/>
    <w:pPr>
      <w:widowControl w:val="0"/>
      <w:autoSpaceDE w:val="0"/>
      <w:autoSpaceDN w:val="0"/>
      <w:ind w:firstLine="709"/>
      <w:jc w:val="both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rsid w:val="00ED2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Базовый"/>
    <w:rsid w:val="006D74C4"/>
    <w:pPr>
      <w:suppressAutoHyphens/>
      <w:spacing w:after="200" w:line="276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A4803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Vlasenko</cp:lastModifiedBy>
  <cp:revision>25</cp:revision>
  <cp:lastPrinted>2023-09-18T14:58:00Z</cp:lastPrinted>
  <dcterms:created xsi:type="dcterms:W3CDTF">2023-09-09T16:34:00Z</dcterms:created>
  <dcterms:modified xsi:type="dcterms:W3CDTF">2023-09-20T09:00:00Z</dcterms:modified>
</cp:coreProperties>
</file>