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386" w:rsidRDefault="001158CA">
      <w:pPr>
        <w:widowControl w:val="0"/>
        <w:jc w:val="center"/>
        <w:rPr>
          <w:rFonts w:eastAsia="Lucida Sans Unicode"/>
          <w:lang w:eastAsia="ru-RU"/>
        </w:rPr>
      </w:pPr>
      <w:r>
        <w:rPr>
          <w:noProof/>
          <w:lang w:eastAsia="ru-RU"/>
        </w:rPr>
        <w:drawing>
          <wp:inline distT="0" distB="0" distL="0" distR="0">
            <wp:extent cx="523240" cy="653415"/>
            <wp:effectExtent l="0" t="0" r="0" b="0"/>
            <wp:docPr id="1" name="Изображение3"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Герб цв для положения"/>
                    <pic:cNvPicPr>
                      <a:picLocks noChangeAspect="1" noChangeArrowheads="1"/>
                    </pic:cNvPicPr>
                  </pic:nvPicPr>
                  <pic:blipFill>
                    <a:blip r:embed="rId8">
                      <a:grayscl/>
                    </a:blip>
                    <a:srcRect t="21286" r="51746"/>
                    <a:stretch>
                      <a:fillRect/>
                    </a:stretch>
                  </pic:blipFill>
                  <pic:spPr bwMode="auto">
                    <a:xfrm>
                      <a:off x="0" y="0"/>
                      <a:ext cx="523240" cy="653415"/>
                    </a:xfrm>
                    <a:prstGeom prst="rect">
                      <a:avLst/>
                    </a:prstGeom>
                  </pic:spPr>
                </pic:pic>
              </a:graphicData>
            </a:graphic>
          </wp:inline>
        </w:drawing>
      </w:r>
    </w:p>
    <w:p w:rsidR="002F1386" w:rsidRDefault="001158CA">
      <w:pPr>
        <w:keepNext/>
        <w:jc w:val="center"/>
        <w:outlineLvl w:val="6"/>
      </w:pPr>
      <w:r>
        <w:rPr>
          <w:rFonts w:eastAsia="Times New Roman"/>
          <w:b/>
          <w:lang w:eastAsia="ru-RU"/>
        </w:rPr>
        <w:t xml:space="preserve">Администрация </w:t>
      </w:r>
      <w:r>
        <w:rPr>
          <w:rFonts w:eastAsia="Lucida Sans Unicode"/>
          <w:b/>
          <w:color w:val="000000"/>
          <w:lang w:eastAsia="ru-RU"/>
        </w:rPr>
        <w:t xml:space="preserve">городского округа муниципальное образование </w:t>
      </w:r>
    </w:p>
    <w:p w:rsidR="002F1386" w:rsidRDefault="001158CA">
      <w:pPr>
        <w:keepNext/>
        <w:jc w:val="center"/>
        <w:outlineLvl w:val="6"/>
      </w:pPr>
      <w:r>
        <w:rPr>
          <w:rFonts w:eastAsia="Lucida Sans Unicode"/>
          <w:b/>
          <w:color w:val="000000"/>
          <w:lang w:eastAsia="ru-RU"/>
        </w:rPr>
        <w:t>городской округ город Красный Луч Луганской Народной Республики</w:t>
      </w:r>
    </w:p>
    <w:p w:rsidR="002F1386" w:rsidRDefault="002F1386">
      <w:pPr>
        <w:jc w:val="center"/>
        <w:outlineLvl w:val="6"/>
        <w:rPr>
          <w:rFonts w:eastAsia="Lucida Sans Unicode"/>
          <w:b/>
          <w:color w:val="000000"/>
          <w:lang w:eastAsia="ru-RU"/>
        </w:rPr>
      </w:pPr>
    </w:p>
    <w:p w:rsidR="002F1386" w:rsidRDefault="001158CA">
      <w:pPr>
        <w:keepNext/>
        <w:jc w:val="center"/>
        <w:outlineLvl w:val="0"/>
      </w:pPr>
      <w:r>
        <w:rPr>
          <w:rFonts w:eastAsia="Times New Roman"/>
          <w:b/>
          <w:bCs/>
          <w:color w:val="000000"/>
          <w:kern w:val="2"/>
          <w:sz w:val="32"/>
          <w:szCs w:val="32"/>
          <w:lang w:eastAsia="ru-RU"/>
        </w:rPr>
        <w:t>ПОСТАНОВЛЕНИЕ</w:t>
      </w:r>
    </w:p>
    <w:p w:rsidR="002F1386" w:rsidRDefault="002F1386">
      <w:pPr>
        <w:widowControl w:val="0"/>
        <w:jc w:val="center"/>
        <w:rPr>
          <w:rFonts w:eastAsia="Lucida Sans Unicode"/>
          <w:b/>
          <w:lang w:eastAsia="ru-RU"/>
        </w:rPr>
      </w:pPr>
    </w:p>
    <w:p w:rsidR="002F1386" w:rsidRDefault="002F1386">
      <w:pPr>
        <w:widowControl w:val="0"/>
        <w:jc w:val="center"/>
        <w:rPr>
          <w:rFonts w:eastAsia="Lucida Sans Unicode"/>
          <w:b/>
          <w:lang w:eastAsia="ru-RU"/>
        </w:rPr>
      </w:pPr>
    </w:p>
    <w:tbl>
      <w:tblPr>
        <w:tblW w:w="10048" w:type="dxa"/>
        <w:jc w:val="center"/>
        <w:tblLayout w:type="fixed"/>
        <w:tblLook w:val="04A0"/>
      </w:tblPr>
      <w:tblGrid>
        <w:gridCol w:w="468"/>
        <w:gridCol w:w="7380"/>
        <w:gridCol w:w="540"/>
        <w:gridCol w:w="1660"/>
      </w:tblGrid>
      <w:tr w:rsidR="001158CA" w:rsidTr="00D06214">
        <w:trPr>
          <w:cantSplit/>
          <w:jc w:val="center"/>
        </w:trPr>
        <w:tc>
          <w:tcPr>
            <w:tcW w:w="468" w:type="dxa"/>
          </w:tcPr>
          <w:p w:rsidR="001158CA" w:rsidRDefault="001158CA" w:rsidP="00D06214">
            <w:pPr>
              <w:widowControl w:val="0"/>
              <w:jc w:val="center"/>
              <w:rPr>
                <w:rFonts w:eastAsia="Lucida Sans Unicode"/>
                <w:lang w:eastAsia="ru-RU"/>
              </w:rPr>
            </w:pPr>
          </w:p>
        </w:tc>
        <w:tc>
          <w:tcPr>
            <w:tcW w:w="7380" w:type="dxa"/>
          </w:tcPr>
          <w:p w:rsidR="001158CA" w:rsidRDefault="001158CA" w:rsidP="0013606B">
            <w:pPr>
              <w:widowControl w:val="0"/>
              <w:rPr>
                <w:rFonts w:eastAsia="Lucida Sans Unicode"/>
                <w:lang w:eastAsia="ru-RU"/>
              </w:rPr>
            </w:pPr>
            <w:r>
              <w:rPr>
                <w:rFonts w:eastAsia="Lucida Sans Unicode"/>
                <w:lang w:eastAsia="ru-RU"/>
              </w:rPr>
              <w:t>«</w:t>
            </w:r>
            <w:r w:rsidR="0013606B">
              <w:rPr>
                <w:rFonts w:eastAsia="Lucida Sans Unicode"/>
                <w:lang w:eastAsia="ru-RU"/>
              </w:rPr>
              <w:t>10</w:t>
            </w:r>
            <w:r>
              <w:rPr>
                <w:rFonts w:eastAsia="Lucida Sans Unicode"/>
                <w:lang w:eastAsia="ru-RU"/>
              </w:rPr>
              <w:t>»</w:t>
            </w:r>
            <w:r w:rsidR="0013606B">
              <w:rPr>
                <w:rFonts w:eastAsia="Lucida Sans Unicode"/>
                <w:lang w:eastAsia="ru-RU"/>
              </w:rPr>
              <w:t xml:space="preserve"> декабря </w:t>
            </w:r>
            <w:r>
              <w:rPr>
                <w:rFonts w:eastAsia="Lucida Sans Unicode"/>
                <w:lang w:eastAsia="ru-RU"/>
              </w:rPr>
              <w:t>2024 г.</w:t>
            </w:r>
          </w:p>
        </w:tc>
        <w:tc>
          <w:tcPr>
            <w:tcW w:w="540" w:type="dxa"/>
          </w:tcPr>
          <w:p w:rsidR="001158CA" w:rsidRDefault="001158CA" w:rsidP="00D06214">
            <w:pPr>
              <w:widowControl w:val="0"/>
              <w:jc w:val="center"/>
              <w:rPr>
                <w:rFonts w:eastAsia="Lucida Sans Unicode"/>
                <w:lang w:eastAsia="ru-RU"/>
              </w:rPr>
            </w:pPr>
            <w:r>
              <w:rPr>
                <w:rFonts w:eastAsia="Lucida Sans Unicode"/>
                <w:lang w:eastAsia="ru-RU"/>
              </w:rPr>
              <w:t>№</w:t>
            </w:r>
          </w:p>
        </w:tc>
        <w:tc>
          <w:tcPr>
            <w:tcW w:w="1660" w:type="dxa"/>
          </w:tcPr>
          <w:p w:rsidR="001158CA" w:rsidRDefault="0013606B" w:rsidP="00D06214">
            <w:pPr>
              <w:widowControl w:val="0"/>
              <w:rPr>
                <w:rFonts w:eastAsia="Lucida Sans Unicode"/>
                <w:lang w:eastAsia="ru-RU"/>
              </w:rPr>
            </w:pPr>
            <w:r>
              <w:rPr>
                <w:rFonts w:eastAsia="Lucida Sans Unicode"/>
                <w:lang w:eastAsia="ru-RU"/>
              </w:rPr>
              <w:t>П-514/24</w:t>
            </w:r>
          </w:p>
        </w:tc>
      </w:tr>
    </w:tbl>
    <w:p w:rsidR="00D06214" w:rsidRDefault="001158CA">
      <w:pPr>
        <w:widowControl w:val="0"/>
        <w:jc w:val="center"/>
        <w:rPr>
          <w:rFonts w:eastAsia="Lucida Sans Unicode"/>
          <w:lang w:eastAsia="ru-RU"/>
        </w:rPr>
      </w:pPr>
      <w:r>
        <w:rPr>
          <w:rFonts w:eastAsia="Lucida Sans Unicode"/>
          <w:lang w:eastAsia="ru-RU"/>
        </w:rPr>
        <w:t>г. Красный Луч</w:t>
      </w:r>
    </w:p>
    <w:p w:rsidR="009417F1" w:rsidRDefault="009417F1">
      <w:pPr>
        <w:widowControl w:val="0"/>
        <w:jc w:val="center"/>
        <w:rPr>
          <w:rFonts w:eastAsia="Lucida Sans Unicode"/>
          <w:lang w:eastAsia="ru-RU"/>
        </w:rPr>
      </w:pPr>
    </w:p>
    <w:p w:rsidR="009417F1" w:rsidRDefault="009417F1">
      <w:pPr>
        <w:widowControl w:val="0"/>
        <w:jc w:val="center"/>
        <w:rPr>
          <w:rFonts w:eastAsia="Lucida Sans Unicode"/>
          <w:lang w:eastAsia="ru-RU"/>
        </w:rPr>
      </w:pPr>
    </w:p>
    <w:p w:rsidR="009417F1" w:rsidRDefault="009417F1">
      <w:pPr>
        <w:widowControl w:val="0"/>
        <w:jc w:val="center"/>
        <w:rPr>
          <w:rFonts w:eastAsia="Lucida Sans Unicode"/>
          <w:b/>
          <w:lang w:eastAsia="ru-RU"/>
        </w:rPr>
      </w:pPr>
    </w:p>
    <w:p w:rsidR="00ED16BB" w:rsidRDefault="00ED16BB" w:rsidP="009417F1">
      <w:pPr>
        <w:pStyle w:val="ConsPlusTitle"/>
        <w:jc w:val="center"/>
        <w:rPr>
          <w:rFonts w:ascii="Times New Roman" w:hAnsi="Times New Roman" w:cs="Times New Roman"/>
          <w:sz w:val="28"/>
          <w:szCs w:val="28"/>
        </w:rPr>
      </w:pPr>
      <w:r>
        <w:rPr>
          <w:rFonts w:ascii="Times New Roman" w:hAnsi="Times New Roman" w:cs="Times New Roman"/>
          <w:sz w:val="28"/>
          <w:szCs w:val="28"/>
        </w:rPr>
        <w:t>Об отдельных особенностях изменения существенных условий</w:t>
      </w:r>
      <w:r w:rsidR="00C7358B">
        <w:rPr>
          <w:rFonts w:ascii="Times New Roman" w:hAnsi="Times New Roman" w:cs="Times New Roman"/>
          <w:sz w:val="28"/>
          <w:szCs w:val="28"/>
        </w:rPr>
        <w:t xml:space="preserve"> контракта</w:t>
      </w:r>
      <w:r>
        <w:rPr>
          <w:rFonts w:ascii="Times New Roman" w:hAnsi="Times New Roman" w:cs="Times New Roman"/>
          <w:sz w:val="28"/>
          <w:szCs w:val="28"/>
        </w:rPr>
        <w:t xml:space="preserve"> на закупку товаров, работ, услуг для муниципальных нужд муниципального образования городской округ город Красный Луч Луганской Народной Республики</w:t>
      </w:r>
    </w:p>
    <w:p w:rsidR="009417F1" w:rsidRDefault="009417F1" w:rsidP="009417F1">
      <w:pPr>
        <w:pStyle w:val="ConsPlusTitle"/>
        <w:jc w:val="center"/>
        <w:rPr>
          <w:rFonts w:ascii="Times New Roman" w:hAnsi="Times New Roman" w:cs="Times New Roman"/>
          <w:sz w:val="28"/>
          <w:szCs w:val="28"/>
        </w:rPr>
      </w:pPr>
    </w:p>
    <w:p w:rsidR="009417F1" w:rsidRDefault="009417F1" w:rsidP="009417F1">
      <w:pPr>
        <w:pStyle w:val="ConsPlusTitle"/>
        <w:jc w:val="center"/>
        <w:rPr>
          <w:rFonts w:ascii="Times New Roman" w:hAnsi="Times New Roman" w:cs="Times New Roman"/>
          <w:sz w:val="28"/>
          <w:szCs w:val="28"/>
        </w:rPr>
      </w:pPr>
    </w:p>
    <w:p w:rsidR="00D06214" w:rsidRDefault="00ED16BB" w:rsidP="009417F1">
      <w:pPr>
        <w:pStyle w:val="ConsPlusTitlePage"/>
        <w:ind w:firstLine="709"/>
        <w:jc w:val="both"/>
        <w:rPr>
          <w:rFonts w:ascii="Times New Roman" w:hAnsi="Times New Roman" w:cs="Times New Roman"/>
          <w:sz w:val="28"/>
          <w:szCs w:val="28"/>
        </w:rPr>
      </w:pPr>
      <w:proofErr w:type="gramStart"/>
      <w:r w:rsidRPr="00112786">
        <w:rPr>
          <w:rFonts w:ascii="Times New Roman" w:hAnsi="Times New Roman" w:cs="Times New Roman"/>
          <w:sz w:val="28"/>
          <w:szCs w:val="28"/>
        </w:rPr>
        <w:t xml:space="preserve">В </w:t>
      </w:r>
      <w:r w:rsidRPr="00ED16BB">
        <w:rPr>
          <w:rFonts w:ascii="Times New Roman" w:hAnsi="Times New Roman" w:cs="Times New Roman"/>
          <w:sz w:val="28"/>
          <w:szCs w:val="28"/>
        </w:rPr>
        <w:t xml:space="preserve">соответствии с </w:t>
      </w:r>
      <w:hyperlink r:id="rId9"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КонсультантПлюс}" w:history="1">
        <w:r w:rsidRPr="00ED16BB">
          <w:rPr>
            <w:rStyle w:val="a4"/>
            <w:rFonts w:ascii="Times New Roman" w:hAnsi="Times New Roman" w:cs="Times New Roman"/>
            <w:color w:val="auto"/>
            <w:sz w:val="28"/>
            <w:szCs w:val="28"/>
            <w:u w:val="none"/>
          </w:rPr>
          <w:t>частью 65.1 статьи 112</w:t>
        </w:r>
      </w:hyperlink>
      <w:r w:rsidRPr="00ED16BB">
        <w:rPr>
          <w:rFonts w:ascii="Times New Roman" w:hAnsi="Times New Roman" w:cs="Times New Roman"/>
          <w:sz w:val="28"/>
          <w:szCs w:val="28"/>
        </w:rPr>
        <w:t xml:space="preserve"> Федерального закона от 05.04.2013 N 44-ФЗ "О контрактной системе в сфере закупок</w:t>
      </w:r>
      <w:r w:rsidRPr="00112786">
        <w:rPr>
          <w:rFonts w:ascii="Times New Roman" w:hAnsi="Times New Roman" w:cs="Times New Roman"/>
          <w:sz w:val="28"/>
          <w:szCs w:val="28"/>
        </w:rPr>
        <w:t xml:space="preserve"> товаров, работ, услуг для обеспечения государственных и муниципальных нужд", </w:t>
      </w:r>
      <w:r w:rsidR="00D06214">
        <w:rPr>
          <w:rFonts w:ascii="Times New Roman" w:hAnsi="Times New Roman" w:cs="Times New Roman"/>
          <w:sz w:val="28"/>
          <w:szCs w:val="28"/>
        </w:rPr>
        <w:t xml:space="preserve"> </w:t>
      </w:r>
      <w:r w:rsidR="00D06214" w:rsidRPr="00D95E76">
        <w:rPr>
          <w:rFonts w:ascii="Times New Roman" w:hAnsi="Times New Roman" w:cs="Times New Roman"/>
          <w:sz w:val="28"/>
          <w:szCs w:val="28"/>
        </w:rPr>
        <w:t xml:space="preserve"> </w:t>
      </w:r>
      <w:r w:rsidR="006A57CC">
        <w:rPr>
          <w:rFonts w:ascii="Times New Roman" w:hAnsi="Times New Roman" w:cs="Times New Roman"/>
          <w:sz w:val="28"/>
          <w:szCs w:val="28"/>
        </w:rPr>
        <w:t xml:space="preserve">постановлением Правительства Луганской Народной Республики от 29.11.2024 № 248/24 «Об отдельных особенностях изменения существенных условий контрактов на закупку товаров, работ, услуг для государственных нужд Луганской Народной Республики», </w:t>
      </w:r>
      <w:r w:rsidR="006A57CC" w:rsidRPr="00D95E76">
        <w:rPr>
          <w:rFonts w:ascii="Times New Roman" w:eastAsia="Calibri" w:hAnsi="Times New Roman" w:cs="Times New Roman"/>
          <w:sz w:val="28"/>
          <w:szCs w:val="28"/>
          <w:lang w:eastAsia="en-US"/>
        </w:rPr>
        <w:t>руководствуясь</w:t>
      </w:r>
      <w:r w:rsidR="006A57CC" w:rsidRPr="00D95E76">
        <w:rPr>
          <w:rFonts w:ascii="Times New Roman" w:hAnsi="Times New Roman" w:cs="Times New Roman"/>
          <w:sz w:val="28"/>
          <w:szCs w:val="28"/>
        </w:rPr>
        <w:t xml:space="preserve"> </w:t>
      </w:r>
      <w:r w:rsidR="00D06214" w:rsidRPr="00D95E76">
        <w:rPr>
          <w:rFonts w:ascii="Times New Roman" w:hAnsi="Times New Roman" w:cs="Times New Roman"/>
          <w:sz w:val="28"/>
          <w:szCs w:val="28"/>
        </w:rPr>
        <w:t>Положением</w:t>
      </w:r>
      <w:r>
        <w:rPr>
          <w:rFonts w:ascii="Times New Roman" w:hAnsi="Times New Roman" w:cs="Times New Roman"/>
          <w:sz w:val="28"/>
          <w:szCs w:val="28"/>
        </w:rPr>
        <w:t xml:space="preserve"> </w:t>
      </w:r>
      <w:r w:rsidR="00D06214" w:rsidRPr="009B5894">
        <w:rPr>
          <w:rFonts w:ascii="Times New Roman" w:hAnsi="Times New Roman" w:cs="Times New Roman"/>
          <w:sz w:val="28"/>
          <w:szCs w:val="28"/>
        </w:rPr>
        <w:t>об Администрации городского</w:t>
      </w:r>
      <w:proofErr w:type="gramEnd"/>
      <w:r w:rsidR="00D06214" w:rsidRPr="009B5894">
        <w:rPr>
          <w:rFonts w:ascii="Times New Roman" w:hAnsi="Times New Roman" w:cs="Times New Roman"/>
          <w:sz w:val="28"/>
          <w:szCs w:val="28"/>
        </w:rPr>
        <w:t xml:space="preserve"> </w:t>
      </w:r>
      <w:proofErr w:type="gramStart"/>
      <w:r w:rsidR="00D06214" w:rsidRPr="009B5894">
        <w:rPr>
          <w:rFonts w:ascii="Times New Roman" w:hAnsi="Times New Roman" w:cs="Times New Roman"/>
          <w:sz w:val="28"/>
          <w:szCs w:val="28"/>
        </w:rPr>
        <w:t xml:space="preserve">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w:t>
      </w:r>
      <w:r w:rsidR="00D06214">
        <w:rPr>
          <w:rFonts w:ascii="Times New Roman" w:hAnsi="Times New Roman" w:cs="Times New Roman"/>
          <w:sz w:val="28"/>
          <w:szCs w:val="28"/>
        </w:rPr>
        <w:t xml:space="preserve">Луч Луганской Народной Республики от 08.11.2023 № 2 (с изменениями), </w:t>
      </w:r>
      <w:r w:rsidRPr="00112786">
        <w:rPr>
          <w:rFonts w:ascii="Times New Roman" w:hAnsi="Times New Roman" w:cs="Times New Roman"/>
          <w:sz w:val="28"/>
          <w:szCs w:val="28"/>
        </w:rPr>
        <w:t xml:space="preserve">а также в целях повышения эффективности закупок товаров, работ, услуг для обеспечения </w:t>
      </w:r>
      <w:r>
        <w:rPr>
          <w:rFonts w:ascii="Times New Roman" w:hAnsi="Times New Roman" w:cs="Times New Roman"/>
          <w:sz w:val="28"/>
          <w:szCs w:val="28"/>
        </w:rPr>
        <w:t>муниципальных</w:t>
      </w:r>
      <w:r w:rsidRPr="00112786">
        <w:rPr>
          <w:rFonts w:ascii="Times New Roman" w:hAnsi="Times New Roman" w:cs="Times New Roman"/>
          <w:sz w:val="28"/>
          <w:szCs w:val="28"/>
        </w:rPr>
        <w:t xml:space="preserve"> нужд </w:t>
      </w:r>
      <w:r>
        <w:rPr>
          <w:rFonts w:ascii="Times New Roman" w:hAnsi="Times New Roman" w:cs="Times New Roman"/>
          <w:sz w:val="28"/>
          <w:szCs w:val="28"/>
        </w:rPr>
        <w:t>муниципального образования городской округ город Красный Луч Луганской Народной Республики</w:t>
      </w:r>
      <w:r w:rsidR="000B50A1">
        <w:rPr>
          <w:rFonts w:ascii="Times New Roman" w:hAnsi="Times New Roman" w:cs="Times New Roman"/>
          <w:sz w:val="28"/>
          <w:szCs w:val="28"/>
        </w:rPr>
        <w:t>,</w:t>
      </w:r>
      <w:r>
        <w:rPr>
          <w:rFonts w:ascii="Times New Roman" w:hAnsi="Times New Roman" w:cs="Times New Roman"/>
          <w:sz w:val="28"/>
          <w:szCs w:val="28"/>
        </w:rPr>
        <w:t xml:space="preserve"> </w:t>
      </w:r>
      <w:r w:rsidR="00D06214">
        <w:rPr>
          <w:rFonts w:ascii="Times New Roman" w:hAnsi="Times New Roman" w:cs="Times New Roman"/>
          <w:sz w:val="28"/>
          <w:szCs w:val="28"/>
        </w:rPr>
        <w:t>Администрация городского округа муниципальное образование</w:t>
      </w:r>
      <w:proofErr w:type="gramEnd"/>
      <w:r w:rsidR="00D06214">
        <w:rPr>
          <w:rFonts w:ascii="Times New Roman" w:hAnsi="Times New Roman" w:cs="Times New Roman"/>
          <w:sz w:val="28"/>
          <w:szCs w:val="28"/>
        </w:rPr>
        <w:t xml:space="preserve"> городской округ город Красный Луч Луганской Народной Республики</w:t>
      </w:r>
    </w:p>
    <w:p w:rsidR="009417F1" w:rsidRDefault="009417F1" w:rsidP="009417F1">
      <w:pPr>
        <w:pStyle w:val="ConsPlusTitlePage"/>
        <w:ind w:firstLine="709"/>
        <w:jc w:val="both"/>
        <w:rPr>
          <w:rFonts w:ascii="Times New Roman" w:hAnsi="Times New Roman" w:cs="Times New Roman"/>
          <w:sz w:val="28"/>
          <w:szCs w:val="28"/>
        </w:rPr>
      </w:pPr>
    </w:p>
    <w:p w:rsidR="009417F1" w:rsidRDefault="009417F1" w:rsidP="009417F1">
      <w:pPr>
        <w:pStyle w:val="ConsPlusTitlePage"/>
        <w:ind w:firstLine="709"/>
        <w:jc w:val="both"/>
        <w:rPr>
          <w:rFonts w:ascii="Times New Roman" w:hAnsi="Times New Roman" w:cs="Times New Roman"/>
          <w:sz w:val="28"/>
          <w:szCs w:val="28"/>
        </w:rPr>
      </w:pPr>
    </w:p>
    <w:p w:rsidR="00D06214" w:rsidRDefault="00D06214" w:rsidP="009417F1">
      <w:pPr>
        <w:autoSpaceDE w:val="0"/>
        <w:autoSpaceDN w:val="0"/>
        <w:adjustRightInd w:val="0"/>
        <w:jc w:val="center"/>
        <w:outlineLvl w:val="0"/>
        <w:rPr>
          <w:b/>
        </w:rPr>
      </w:pPr>
      <w:r w:rsidRPr="00E81418">
        <w:rPr>
          <w:b/>
        </w:rPr>
        <w:t>ПОСТАНОВЛЯЕТ:</w:t>
      </w:r>
    </w:p>
    <w:p w:rsidR="009417F1" w:rsidRDefault="009417F1" w:rsidP="009417F1">
      <w:pPr>
        <w:autoSpaceDE w:val="0"/>
        <w:autoSpaceDN w:val="0"/>
        <w:adjustRightInd w:val="0"/>
        <w:jc w:val="center"/>
        <w:outlineLvl w:val="0"/>
        <w:rPr>
          <w:b/>
        </w:rPr>
      </w:pPr>
    </w:p>
    <w:p w:rsidR="009417F1" w:rsidRDefault="009417F1" w:rsidP="009417F1">
      <w:pPr>
        <w:autoSpaceDE w:val="0"/>
        <w:autoSpaceDN w:val="0"/>
        <w:adjustRightInd w:val="0"/>
        <w:jc w:val="center"/>
        <w:outlineLvl w:val="0"/>
        <w:rPr>
          <w:b/>
        </w:rPr>
      </w:pPr>
    </w:p>
    <w:p w:rsidR="00ED16BB" w:rsidRPr="00112786" w:rsidRDefault="00ED16BB" w:rsidP="00DF5627">
      <w:pPr>
        <w:pStyle w:val="ConsPlusNormal"/>
        <w:ind w:firstLine="540"/>
        <w:jc w:val="both"/>
        <w:rPr>
          <w:rFonts w:ascii="Times New Roman" w:hAnsi="Times New Roman" w:cs="Times New Roman"/>
          <w:sz w:val="28"/>
          <w:szCs w:val="28"/>
        </w:rPr>
      </w:pPr>
      <w:r w:rsidRPr="00112786">
        <w:rPr>
          <w:rFonts w:ascii="Times New Roman" w:hAnsi="Times New Roman" w:cs="Times New Roman"/>
          <w:sz w:val="28"/>
          <w:szCs w:val="28"/>
        </w:rPr>
        <w:t xml:space="preserve">1. Утвердить </w:t>
      </w:r>
      <w:r w:rsidRPr="00ED16BB">
        <w:rPr>
          <w:rFonts w:ascii="Times New Roman" w:hAnsi="Times New Roman" w:cs="Times New Roman"/>
          <w:sz w:val="28"/>
          <w:szCs w:val="28"/>
        </w:rPr>
        <w:t xml:space="preserve">прилагаемый </w:t>
      </w:r>
      <w:hyperlink r:id="rId10" w:anchor="Par34" w:tooltip="ПОРЯДОК" w:history="1">
        <w:r w:rsidRPr="00ED16BB">
          <w:rPr>
            <w:rStyle w:val="a4"/>
            <w:rFonts w:ascii="Times New Roman" w:hAnsi="Times New Roman" w:cs="Times New Roman"/>
            <w:color w:val="auto"/>
            <w:sz w:val="28"/>
            <w:szCs w:val="28"/>
            <w:u w:val="none"/>
          </w:rPr>
          <w:t>Порядок</w:t>
        </w:r>
      </w:hyperlink>
      <w:r w:rsidRPr="00ED16BB">
        <w:rPr>
          <w:rFonts w:ascii="Times New Roman" w:hAnsi="Times New Roman" w:cs="Times New Roman"/>
          <w:sz w:val="28"/>
          <w:szCs w:val="28"/>
        </w:rPr>
        <w:t xml:space="preserve"> изменения</w:t>
      </w:r>
      <w:r w:rsidRPr="00112786">
        <w:rPr>
          <w:rFonts w:ascii="Times New Roman" w:hAnsi="Times New Roman" w:cs="Times New Roman"/>
          <w:sz w:val="28"/>
          <w:szCs w:val="28"/>
        </w:rPr>
        <w:t xml:space="preserve"> по соглашению сторон существенных условий контракта на поставку товаров, выполнение работ, оказание услуг для обеспечения </w:t>
      </w:r>
      <w:r>
        <w:rPr>
          <w:rFonts w:ascii="Times New Roman" w:hAnsi="Times New Roman" w:cs="Times New Roman"/>
          <w:sz w:val="28"/>
          <w:szCs w:val="28"/>
        </w:rPr>
        <w:t>муниципальных</w:t>
      </w:r>
      <w:r w:rsidRPr="00112786">
        <w:rPr>
          <w:rFonts w:ascii="Times New Roman" w:hAnsi="Times New Roman" w:cs="Times New Roman"/>
          <w:sz w:val="28"/>
          <w:szCs w:val="28"/>
        </w:rPr>
        <w:t xml:space="preserve"> нужд </w:t>
      </w:r>
      <w:r>
        <w:rPr>
          <w:rFonts w:ascii="Times New Roman" w:hAnsi="Times New Roman" w:cs="Times New Roman"/>
          <w:sz w:val="28"/>
          <w:szCs w:val="28"/>
        </w:rPr>
        <w:t>муниципального образования городской округ город Красный Луч Луганской Народной Республики</w:t>
      </w:r>
      <w:r w:rsidRPr="00112786">
        <w:rPr>
          <w:rFonts w:ascii="Times New Roman" w:hAnsi="Times New Roman" w:cs="Times New Roman"/>
          <w:sz w:val="28"/>
          <w:szCs w:val="28"/>
        </w:rPr>
        <w:t>, заключенного до 01.01.2025 (далее - Порядок).</w:t>
      </w:r>
    </w:p>
    <w:p w:rsidR="009417F1" w:rsidRDefault="009417F1" w:rsidP="00DF5627">
      <w:pPr>
        <w:pStyle w:val="ConsPlusNormal"/>
        <w:ind w:firstLine="540"/>
        <w:jc w:val="both"/>
        <w:rPr>
          <w:rFonts w:ascii="Times New Roman" w:hAnsi="Times New Roman" w:cs="Times New Roman"/>
          <w:sz w:val="28"/>
          <w:szCs w:val="28"/>
        </w:rPr>
      </w:pPr>
    </w:p>
    <w:p w:rsidR="00ED16BB" w:rsidRPr="00112786" w:rsidRDefault="00ED16BB" w:rsidP="00DF5627">
      <w:pPr>
        <w:pStyle w:val="ConsPlusNormal"/>
        <w:ind w:firstLine="540"/>
        <w:jc w:val="both"/>
        <w:rPr>
          <w:rFonts w:ascii="Times New Roman" w:hAnsi="Times New Roman" w:cs="Times New Roman"/>
          <w:sz w:val="28"/>
          <w:szCs w:val="28"/>
        </w:rPr>
      </w:pPr>
      <w:r w:rsidRPr="00112786">
        <w:rPr>
          <w:rFonts w:ascii="Times New Roman" w:hAnsi="Times New Roman" w:cs="Times New Roman"/>
          <w:sz w:val="28"/>
          <w:szCs w:val="28"/>
        </w:rPr>
        <w:t xml:space="preserve">2. </w:t>
      </w:r>
      <w:proofErr w:type="gramStart"/>
      <w:r w:rsidRPr="00112786">
        <w:rPr>
          <w:rFonts w:ascii="Times New Roman" w:hAnsi="Times New Roman" w:cs="Times New Roman"/>
          <w:sz w:val="28"/>
          <w:szCs w:val="28"/>
        </w:rPr>
        <w:t xml:space="preserve">Установить, что при исполнении контракта на поставку товаров, выполнение работ, оказание услуг для обеспечения </w:t>
      </w:r>
      <w:r>
        <w:rPr>
          <w:rFonts w:ascii="Times New Roman" w:hAnsi="Times New Roman" w:cs="Times New Roman"/>
          <w:sz w:val="28"/>
          <w:szCs w:val="28"/>
        </w:rPr>
        <w:t>муниципальных</w:t>
      </w:r>
      <w:r w:rsidRPr="00112786">
        <w:rPr>
          <w:rFonts w:ascii="Times New Roman" w:hAnsi="Times New Roman" w:cs="Times New Roman"/>
          <w:sz w:val="28"/>
          <w:szCs w:val="28"/>
        </w:rPr>
        <w:t xml:space="preserve"> нужд </w:t>
      </w:r>
      <w:r>
        <w:rPr>
          <w:rFonts w:ascii="Times New Roman" w:hAnsi="Times New Roman" w:cs="Times New Roman"/>
          <w:sz w:val="28"/>
          <w:szCs w:val="28"/>
        </w:rPr>
        <w:t>муниципального образования городской округ город Красный Луч Луганской Народной Республики</w:t>
      </w:r>
      <w:r w:rsidRPr="00112786">
        <w:rPr>
          <w:rFonts w:ascii="Times New Roman" w:hAnsi="Times New Roman" w:cs="Times New Roman"/>
          <w:sz w:val="28"/>
          <w:szCs w:val="28"/>
        </w:rPr>
        <w:t>, заключенного до 01.01.2025, допускается изменение по соглашению сторон в соответствии с Порядком существенных условий такого контракта, если при его исполнении возникли не зависящие от сторон контракта обстоятельства, влекущие невозможность его исполнения.</w:t>
      </w:r>
      <w:proofErr w:type="gramEnd"/>
    </w:p>
    <w:p w:rsidR="00D06214" w:rsidRPr="004E67ED" w:rsidRDefault="00ED16BB" w:rsidP="00DF5627">
      <w:pPr>
        <w:tabs>
          <w:tab w:val="left" w:pos="1134"/>
        </w:tabs>
        <w:autoSpaceDE w:val="0"/>
        <w:autoSpaceDN w:val="0"/>
        <w:adjustRightInd w:val="0"/>
        <w:ind w:firstLine="567"/>
        <w:jc w:val="both"/>
        <w:outlineLvl w:val="0"/>
      </w:pPr>
      <w:r>
        <w:t>3</w:t>
      </w:r>
      <w:r w:rsidR="008D650E">
        <w:t xml:space="preserve">. </w:t>
      </w:r>
      <w:proofErr w:type="gramStart"/>
      <w:r w:rsidR="008D650E">
        <w:t>Р</w:t>
      </w:r>
      <w:r w:rsidR="00D06214">
        <w:t>азместить</w:t>
      </w:r>
      <w:proofErr w:type="gramEnd"/>
      <w:r w:rsidR="00D06214">
        <w:t xml:space="preserve"> </w:t>
      </w:r>
      <w:r w:rsidR="008D650E" w:rsidRPr="00316E68">
        <w:t xml:space="preserve">настоящее постановление </w:t>
      </w:r>
      <w:r w:rsidR="00D06214" w:rsidRPr="00316E68">
        <w:t>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sidR="00D06214" w:rsidRPr="005E0D87">
        <w:rPr>
          <w:rFonts w:eastAsia="MS Mincho"/>
          <w:color w:val="000000"/>
        </w:rPr>
        <w:t xml:space="preserve"> (</w:t>
      </w:r>
      <w:hyperlink w:history="1">
        <w:r w:rsidR="008D650E" w:rsidRPr="0036303D">
          <w:rPr>
            <w:rStyle w:val="a4"/>
            <w:rFonts w:eastAsia="MS Mincho"/>
          </w:rPr>
          <w:t>https://</w:t>
        </w:r>
        <w:r w:rsidR="008D650E" w:rsidRPr="0036303D">
          <w:rPr>
            <w:rStyle w:val="a4"/>
            <w:rFonts w:eastAsia="Times New Roman"/>
            <w:lang w:val="en-US"/>
          </w:rPr>
          <w:t>admkl</w:t>
        </w:r>
        <w:r w:rsidR="008D650E" w:rsidRPr="0036303D">
          <w:rPr>
            <w:rStyle w:val="a4"/>
            <w:rFonts w:eastAsia="Times New Roman"/>
          </w:rPr>
          <w:t>.</w:t>
        </w:r>
        <w:r w:rsidR="008D650E" w:rsidRPr="0036303D">
          <w:rPr>
            <w:rStyle w:val="a4"/>
            <w:rFonts w:eastAsia="Times New Roman"/>
            <w:lang w:val="en-US"/>
          </w:rPr>
          <w:t>info</w:t>
        </w:r>
        <w:r w:rsidR="008D650E" w:rsidRPr="0036303D">
          <w:rPr>
            <w:rStyle w:val="a4"/>
            <w:rFonts w:eastAsia="Times New Roman"/>
          </w:rPr>
          <w:t>@</w:t>
        </w:r>
        <w:r w:rsidR="008D650E" w:rsidRPr="0036303D">
          <w:rPr>
            <w:rStyle w:val="a4"/>
            <w:rFonts w:eastAsia="Times New Roman"/>
            <w:lang w:val="en-US"/>
          </w:rPr>
          <w:t>krasnyluch</w:t>
        </w:r>
        <w:r w:rsidR="008D650E" w:rsidRPr="0036303D">
          <w:rPr>
            <w:rStyle w:val="a4"/>
            <w:rFonts w:eastAsia="Times New Roman"/>
          </w:rPr>
          <w:t>.</w:t>
        </w:r>
        <w:r w:rsidR="008D650E" w:rsidRPr="0036303D">
          <w:rPr>
            <w:rStyle w:val="a4"/>
            <w:rFonts w:eastAsia="Times New Roman"/>
            <w:lang w:val="en-US"/>
          </w:rPr>
          <w:t>su</w:t>
        </w:r>
        <w:r w:rsidR="008D650E" w:rsidRPr="0036303D">
          <w:rPr>
            <w:rStyle w:val="a4"/>
            <w:rFonts w:eastAsia="MS Mincho"/>
          </w:rPr>
          <w:t xml:space="preserve"> /</w:t>
        </w:r>
      </w:hyperlink>
      <w:r w:rsidR="00D06214" w:rsidRPr="005E0D87">
        <w:rPr>
          <w:rFonts w:eastAsia="MS Mincho"/>
          <w:color w:val="000000"/>
        </w:rPr>
        <w:t>)</w:t>
      </w:r>
      <w:r w:rsidR="00D06214" w:rsidRPr="003275B9">
        <w:t>.</w:t>
      </w:r>
    </w:p>
    <w:p w:rsidR="00D06214" w:rsidRDefault="00142BB5" w:rsidP="008D650E">
      <w:pPr>
        <w:pStyle w:val="ConsTitle"/>
        <w:widowControl/>
        <w:ind w:right="0" w:firstLine="709"/>
        <w:jc w:val="both"/>
        <w:rPr>
          <w:b w:val="0"/>
          <w:bCs w:val="0"/>
        </w:rPr>
      </w:pPr>
      <w:r>
        <w:rPr>
          <w:rFonts w:ascii="Times New Roman" w:hAnsi="Times New Roman" w:cs="Times New Roman"/>
          <w:b w:val="0"/>
          <w:sz w:val="28"/>
          <w:szCs w:val="28"/>
        </w:rPr>
        <w:t>4</w:t>
      </w:r>
      <w:r w:rsidR="00D06214" w:rsidRPr="00533152">
        <w:rPr>
          <w:rFonts w:ascii="Times New Roman" w:hAnsi="Times New Roman" w:cs="Times New Roman"/>
          <w:b w:val="0"/>
          <w:sz w:val="28"/>
          <w:szCs w:val="28"/>
        </w:rPr>
        <w:t xml:space="preserve">. </w:t>
      </w:r>
      <w:proofErr w:type="gramStart"/>
      <w:r w:rsidR="008D650E" w:rsidRPr="008D650E">
        <w:rPr>
          <w:rFonts w:ascii="Times New Roman" w:hAnsi="Times New Roman" w:cs="Times New Roman"/>
          <w:b w:val="0"/>
          <w:sz w:val="28"/>
          <w:szCs w:val="28"/>
        </w:rPr>
        <w:t>Контроль за</w:t>
      </w:r>
      <w:proofErr w:type="gramEnd"/>
      <w:r w:rsidR="008D650E" w:rsidRPr="008D650E">
        <w:rPr>
          <w:rFonts w:ascii="Times New Roman" w:hAnsi="Times New Roman" w:cs="Times New Roman"/>
          <w:b w:val="0"/>
          <w:sz w:val="28"/>
          <w:szCs w:val="28"/>
        </w:rPr>
        <w:t xml:space="preserve"> исполнением настоящего постановления оставляю за собой.</w:t>
      </w:r>
    </w:p>
    <w:p w:rsidR="00D06214" w:rsidRPr="006175DF" w:rsidRDefault="00D06214" w:rsidP="00D06214">
      <w:pPr>
        <w:autoSpaceDE w:val="0"/>
        <w:autoSpaceDN w:val="0"/>
        <w:adjustRightInd w:val="0"/>
        <w:outlineLvl w:val="0"/>
        <w:rPr>
          <w:bCs/>
          <w:iCs/>
        </w:rPr>
      </w:pPr>
    </w:p>
    <w:p w:rsidR="00D06214" w:rsidRPr="006175DF" w:rsidRDefault="00D06214" w:rsidP="00D06214">
      <w:pPr>
        <w:autoSpaceDE w:val="0"/>
        <w:autoSpaceDN w:val="0"/>
        <w:adjustRightInd w:val="0"/>
        <w:outlineLvl w:val="0"/>
        <w:rPr>
          <w:bCs/>
          <w:iCs/>
        </w:rPr>
      </w:pPr>
    </w:p>
    <w:p w:rsidR="00D06214" w:rsidRPr="006175DF" w:rsidRDefault="00D06214" w:rsidP="00D06214">
      <w:pPr>
        <w:autoSpaceDE w:val="0"/>
        <w:autoSpaceDN w:val="0"/>
        <w:adjustRightInd w:val="0"/>
        <w:ind w:firstLine="708"/>
        <w:outlineLvl w:val="0"/>
        <w:rPr>
          <w:bCs/>
          <w:iCs/>
        </w:rPr>
      </w:pPr>
    </w:p>
    <w:p w:rsidR="00D06214" w:rsidRDefault="00D06214" w:rsidP="00D06214">
      <w:pPr>
        <w:autoSpaceDE w:val="0"/>
        <w:autoSpaceDN w:val="0"/>
        <w:adjustRightInd w:val="0"/>
        <w:outlineLvl w:val="0"/>
        <w:rPr>
          <w:bCs/>
          <w:iCs/>
        </w:rPr>
      </w:pPr>
      <w:r>
        <w:rPr>
          <w:bCs/>
          <w:iCs/>
        </w:rPr>
        <w:t>Г</w:t>
      </w:r>
      <w:r w:rsidRPr="0059424E">
        <w:rPr>
          <w:bCs/>
          <w:iCs/>
        </w:rPr>
        <w:t>лав</w:t>
      </w:r>
      <w:r>
        <w:rPr>
          <w:bCs/>
          <w:iCs/>
        </w:rPr>
        <w:t>а</w:t>
      </w:r>
      <w:r w:rsidRPr="0059424E">
        <w:rPr>
          <w:bCs/>
          <w:iCs/>
        </w:rPr>
        <w:t xml:space="preserve"> гор</w:t>
      </w:r>
      <w:r>
        <w:rPr>
          <w:bCs/>
          <w:iCs/>
        </w:rPr>
        <w:t>о</w:t>
      </w:r>
      <w:r w:rsidRPr="0059424E">
        <w:rPr>
          <w:bCs/>
          <w:iCs/>
        </w:rPr>
        <w:t>дского</w:t>
      </w:r>
      <w:r>
        <w:rPr>
          <w:bCs/>
          <w:iCs/>
        </w:rPr>
        <w:t xml:space="preserve"> округа</w:t>
      </w:r>
    </w:p>
    <w:p w:rsidR="00D06214" w:rsidRDefault="00D06214" w:rsidP="00D06214">
      <w:pPr>
        <w:autoSpaceDE w:val="0"/>
        <w:autoSpaceDN w:val="0"/>
        <w:adjustRightInd w:val="0"/>
        <w:outlineLvl w:val="0"/>
        <w:rPr>
          <w:bCs/>
          <w:iCs/>
        </w:rPr>
      </w:pPr>
      <w:r>
        <w:rPr>
          <w:bCs/>
          <w:iCs/>
        </w:rPr>
        <w:t>муниципальное образование</w:t>
      </w:r>
    </w:p>
    <w:p w:rsidR="00D06214" w:rsidRDefault="00D06214" w:rsidP="00D06214">
      <w:pPr>
        <w:autoSpaceDE w:val="0"/>
        <w:autoSpaceDN w:val="0"/>
        <w:adjustRightInd w:val="0"/>
        <w:outlineLvl w:val="0"/>
        <w:rPr>
          <w:bCs/>
          <w:iCs/>
        </w:rPr>
      </w:pPr>
      <w:r>
        <w:rPr>
          <w:bCs/>
          <w:iCs/>
        </w:rPr>
        <w:t>городской округ город Красный Луч</w:t>
      </w:r>
    </w:p>
    <w:p w:rsidR="00D06214" w:rsidRPr="0059424E" w:rsidRDefault="00D06214" w:rsidP="00D06214">
      <w:pPr>
        <w:autoSpaceDE w:val="0"/>
        <w:autoSpaceDN w:val="0"/>
        <w:adjustRightInd w:val="0"/>
        <w:outlineLvl w:val="0"/>
      </w:pPr>
      <w:r>
        <w:rPr>
          <w:bCs/>
          <w:iCs/>
        </w:rPr>
        <w:t>Луганской Народной Республики</w:t>
      </w:r>
      <w:r>
        <w:rPr>
          <w:bCs/>
          <w:iCs/>
        </w:rPr>
        <w:tab/>
      </w:r>
      <w:r>
        <w:rPr>
          <w:bCs/>
          <w:iCs/>
        </w:rPr>
        <w:tab/>
      </w:r>
      <w:r>
        <w:rPr>
          <w:bCs/>
          <w:iCs/>
        </w:rPr>
        <w:tab/>
      </w:r>
      <w:r>
        <w:rPr>
          <w:bCs/>
          <w:iCs/>
        </w:rPr>
        <w:tab/>
      </w:r>
      <w:r>
        <w:rPr>
          <w:bCs/>
          <w:iCs/>
        </w:rPr>
        <w:tab/>
      </w:r>
      <w:r>
        <w:rPr>
          <w:bCs/>
          <w:iCs/>
        </w:rPr>
        <w:tab/>
        <w:t>С.В. Соловьев</w:t>
      </w:r>
    </w:p>
    <w:p w:rsidR="00D06214" w:rsidRDefault="00D06214">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pPr>
        <w:widowControl w:val="0"/>
        <w:jc w:val="center"/>
        <w:rPr>
          <w:rFonts w:eastAsia="Lucida Sans Unicode"/>
          <w:b/>
          <w:lang w:eastAsia="ru-RU"/>
        </w:rPr>
      </w:pPr>
    </w:p>
    <w:p w:rsidR="0013606B" w:rsidRDefault="0013606B" w:rsidP="0013606B">
      <w:pPr>
        <w:autoSpaceDE w:val="0"/>
        <w:autoSpaceDN w:val="0"/>
        <w:adjustRightInd w:val="0"/>
        <w:ind w:left="5103"/>
        <w:outlineLvl w:val="0"/>
        <w:rPr>
          <w:bCs/>
        </w:rPr>
      </w:pPr>
      <w:r>
        <w:rPr>
          <w:bCs/>
        </w:rPr>
        <w:lastRenderedPageBreak/>
        <w:t xml:space="preserve">Приложение </w:t>
      </w:r>
      <w:proofErr w:type="gramStart"/>
      <w:r>
        <w:rPr>
          <w:bCs/>
        </w:rPr>
        <w:t>к</w:t>
      </w:r>
      <w:proofErr w:type="gramEnd"/>
    </w:p>
    <w:p w:rsidR="0013606B" w:rsidRDefault="0013606B" w:rsidP="0013606B">
      <w:pPr>
        <w:ind w:left="5103"/>
      </w:pPr>
      <w:r>
        <w:t>Постановлению</w:t>
      </w:r>
      <w:r w:rsidRPr="0017442E">
        <w:t xml:space="preserve"> </w:t>
      </w:r>
    </w:p>
    <w:p w:rsidR="0013606B" w:rsidRDefault="0013606B" w:rsidP="0013606B">
      <w:pPr>
        <w:ind w:left="5103"/>
      </w:pPr>
      <w:r>
        <w:t>А</w:t>
      </w:r>
      <w:r w:rsidRPr="00502065">
        <w:t>дминистрации</w:t>
      </w:r>
      <w:r w:rsidRPr="0017442E">
        <w:t xml:space="preserve"> </w:t>
      </w:r>
      <w:proofErr w:type="gramStart"/>
      <w:r w:rsidRPr="005542D9">
        <w:t>го</w:t>
      </w:r>
      <w:r>
        <w:t>родского</w:t>
      </w:r>
      <w:proofErr w:type="gramEnd"/>
      <w:r>
        <w:t xml:space="preserve"> </w:t>
      </w:r>
    </w:p>
    <w:p w:rsidR="0013606B" w:rsidRDefault="0013606B" w:rsidP="0013606B">
      <w:pPr>
        <w:ind w:left="5103"/>
      </w:pPr>
      <w:r>
        <w:t xml:space="preserve">округа </w:t>
      </w:r>
      <w:proofErr w:type="gramStart"/>
      <w:r>
        <w:t>муниципальное</w:t>
      </w:r>
      <w:proofErr w:type="gramEnd"/>
      <w:r>
        <w:t xml:space="preserve"> </w:t>
      </w:r>
    </w:p>
    <w:p w:rsidR="0013606B" w:rsidRDefault="0013606B" w:rsidP="0013606B">
      <w:pPr>
        <w:ind w:left="5103"/>
      </w:pPr>
      <w:r>
        <w:t xml:space="preserve">образование городской округ </w:t>
      </w:r>
    </w:p>
    <w:p w:rsidR="0013606B" w:rsidRDefault="0013606B" w:rsidP="0013606B">
      <w:pPr>
        <w:ind w:left="5103"/>
      </w:pPr>
      <w:r>
        <w:t>город Красный Луч Луганской Народной Республики</w:t>
      </w:r>
    </w:p>
    <w:p w:rsidR="0013606B" w:rsidRDefault="0013606B" w:rsidP="0013606B">
      <w:pPr>
        <w:spacing w:line="360" w:lineRule="auto"/>
        <w:ind w:left="5812"/>
      </w:pPr>
    </w:p>
    <w:p w:rsidR="0013606B" w:rsidRDefault="0013606B" w:rsidP="0013606B">
      <w:pPr>
        <w:ind w:left="5103"/>
      </w:pPr>
      <w:r w:rsidRPr="0017442E">
        <w:t>от «</w:t>
      </w:r>
      <w:r>
        <w:t>10</w:t>
      </w:r>
      <w:r w:rsidRPr="0017442E">
        <w:t>»</w:t>
      </w:r>
      <w:r>
        <w:t xml:space="preserve"> декабря 2024 года </w:t>
      </w:r>
      <w:r w:rsidRPr="0017442E">
        <w:t>№</w:t>
      </w:r>
      <w:r>
        <w:t>П-514/24</w:t>
      </w:r>
    </w:p>
    <w:p w:rsidR="0013606B" w:rsidRDefault="0013606B" w:rsidP="0013606B">
      <w:pPr>
        <w:ind w:left="5812"/>
      </w:pPr>
    </w:p>
    <w:p w:rsidR="0013606B" w:rsidRDefault="0013606B" w:rsidP="0013606B">
      <w:pPr>
        <w:ind w:left="5812"/>
      </w:pPr>
    </w:p>
    <w:p w:rsidR="0013606B" w:rsidRPr="0013606B" w:rsidRDefault="0013606B" w:rsidP="0013606B">
      <w:pPr>
        <w:ind w:left="5812"/>
      </w:pPr>
    </w:p>
    <w:p w:rsidR="0013606B" w:rsidRPr="0013606B" w:rsidRDefault="0013606B" w:rsidP="0013606B">
      <w:pPr>
        <w:ind w:left="5812"/>
      </w:pPr>
    </w:p>
    <w:p w:rsidR="0013606B" w:rsidRPr="0013606B" w:rsidRDefault="0013606B" w:rsidP="0013606B">
      <w:pPr>
        <w:pStyle w:val="ConsPlusTitle"/>
        <w:jc w:val="center"/>
        <w:rPr>
          <w:rFonts w:ascii="Times New Roman" w:hAnsi="Times New Roman" w:cs="Times New Roman"/>
          <w:sz w:val="28"/>
          <w:szCs w:val="28"/>
        </w:rPr>
      </w:pPr>
      <w:r w:rsidRPr="0013606B">
        <w:rPr>
          <w:rFonts w:ascii="Times New Roman" w:hAnsi="Times New Roman" w:cs="Times New Roman"/>
          <w:sz w:val="28"/>
          <w:szCs w:val="28"/>
        </w:rPr>
        <w:t>ПОРЯДОК</w:t>
      </w:r>
    </w:p>
    <w:p w:rsidR="0013606B" w:rsidRPr="0013606B" w:rsidRDefault="0013606B" w:rsidP="0013606B">
      <w:pPr>
        <w:pStyle w:val="ConsPlusNormal"/>
        <w:jc w:val="center"/>
        <w:rPr>
          <w:rFonts w:ascii="Times New Roman" w:hAnsi="Times New Roman" w:cs="Times New Roman"/>
          <w:b/>
          <w:sz w:val="28"/>
          <w:szCs w:val="28"/>
        </w:rPr>
      </w:pPr>
      <w:r w:rsidRPr="0013606B">
        <w:rPr>
          <w:rFonts w:ascii="Times New Roman" w:hAnsi="Times New Roman" w:cs="Times New Roman"/>
          <w:b/>
          <w:sz w:val="28"/>
          <w:szCs w:val="28"/>
        </w:rPr>
        <w:t>изменения по соглашению сторон существенных условий контракта на поставку товаров, выполнение работ, оказание услуг для обеспечения муниципальных нужд муниципального образования городской округ</w:t>
      </w:r>
    </w:p>
    <w:p w:rsidR="0013606B" w:rsidRPr="0013606B" w:rsidRDefault="0013606B" w:rsidP="0013606B">
      <w:pPr>
        <w:pStyle w:val="ConsPlusNormal"/>
        <w:jc w:val="center"/>
        <w:rPr>
          <w:rFonts w:ascii="Times New Roman" w:hAnsi="Times New Roman" w:cs="Times New Roman"/>
          <w:b/>
          <w:sz w:val="28"/>
          <w:szCs w:val="28"/>
        </w:rPr>
      </w:pPr>
      <w:r w:rsidRPr="0013606B">
        <w:rPr>
          <w:rFonts w:ascii="Times New Roman" w:hAnsi="Times New Roman" w:cs="Times New Roman"/>
          <w:b/>
          <w:sz w:val="28"/>
          <w:szCs w:val="28"/>
        </w:rPr>
        <w:t xml:space="preserve"> город Красный Луч Луганской Народной Республики,</w:t>
      </w:r>
    </w:p>
    <w:p w:rsidR="0013606B" w:rsidRPr="0013606B" w:rsidRDefault="0013606B" w:rsidP="0013606B">
      <w:pPr>
        <w:pStyle w:val="ConsPlusNormal"/>
        <w:jc w:val="center"/>
        <w:rPr>
          <w:rFonts w:ascii="Times New Roman" w:hAnsi="Times New Roman" w:cs="Times New Roman"/>
          <w:b/>
          <w:sz w:val="28"/>
          <w:szCs w:val="28"/>
        </w:rPr>
      </w:pPr>
      <w:r w:rsidRPr="0013606B">
        <w:rPr>
          <w:rFonts w:ascii="Times New Roman" w:hAnsi="Times New Roman" w:cs="Times New Roman"/>
          <w:b/>
          <w:sz w:val="28"/>
          <w:szCs w:val="28"/>
        </w:rPr>
        <w:t xml:space="preserve"> заключенного до 01.01.2025</w:t>
      </w:r>
    </w:p>
    <w:p w:rsidR="0013606B" w:rsidRPr="0013606B" w:rsidRDefault="0013606B" w:rsidP="0013606B">
      <w:pPr>
        <w:pStyle w:val="ConsPlusNormal"/>
        <w:jc w:val="center"/>
        <w:rPr>
          <w:rFonts w:ascii="Times New Roman" w:hAnsi="Times New Roman" w:cs="Times New Roman"/>
          <w:b/>
          <w:sz w:val="28"/>
          <w:szCs w:val="28"/>
        </w:rPr>
      </w:pPr>
    </w:p>
    <w:p w:rsidR="0013606B" w:rsidRPr="0013606B" w:rsidRDefault="0013606B" w:rsidP="0013606B">
      <w:pPr>
        <w:pStyle w:val="ConsPlusNormal"/>
        <w:jc w:val="center"/>
        <w:rPr>
          <w:rFonts w:ascii="Times New Roman" w:hAnsi="Times New Roman" w:cs="Times New Roman"/>
          <w:b/>
          <w:sz w:val="28"/>
          <w:szCs w:val="28"/>
        </w:rPr>
      </w:pPr>
    </w:p>
    <w:p w:rsidR="0013606B" w:rsidRPr="0013606B" w:rsidRDefault="0013606B" w:rsidP="0013606B">
      <w:pPr>
        <w:pStyle w:val="ConsPlusTitle"/>
        <w:jc w:val="center"/>
        <w:outlineLvl w:val="1"/>
        <w:rPr>
          <w:rFonts w:ascii="Times New Roman" w:hAnsi="Times New Roman" w:cs="Times New Roman"/>
          <w:sz w:val="28"/>
          <w:szCs w:val="28"/>
        </w:rPr>
      </w:pPr>
      <w:r w:rsidRPr="0013606B">
        <w:rPr>
          <w:rFonts w:ascii="Times New Roman" w:hAnsi="Times New Roman" w:cs="Times New Roman"/>
          <w:sz w:val="28"/>
          <w:szCs w:val="28"/>
        </w:rPr>
        <w:t>I. Общие положения</w:t>
      </w:r>
    </w:p>
    <w:p w:rsidR="0013606B" w:rsidRPr="0013606B" w:rsidRDefault="0013606B" w:rsidP="0013606B">
      <w:pPr>
        <w:pStyle w:val="ConsPlusNormal"/>
        <w:jc w:val="both"/>
        <w:rPr>
          <w:rFonts w:ascii="Times New Roman" w:hAnsi="Times New Roman" w:cs="Times New Roman"/>
          <w:sz w:val="28"/>
          <w:szCs w:val="28"/>
        </w:rPr>
      </w:pPr>
    </w:p>
    <w:p w:rsidR="0013606B" w:rsidRPr="0013606B" w:rsidRDefault="0013606B" w:rsidP="0013606B">
      <w:pPr>
        <w:pStyle w:val="ConsPlusNormal"/>
        <w:spacing w:line="276" w:lineRule="auto"/>
        <w:ind w:firstLine="540"/>
        <w:jc w:val="both"/>
        <w:rPr>
          <w:rFonts w:ascii="Times New Roman" w:hAnsi="Times New Roman" w:cs="Times New Roman"/>
          <w:sz w:val="28"/>
          <w:szCs w:val="28"/>
        </w:rPr>
      </w:pPr>
      <w:r w:rsidRPr="0013606B">
        <w:rPr>
          <w:rFonts w:ascii="Times New Roman" w:hAnsi="Times New Roman" w:cs="Times New Roman"/>
          <w:sz w:val="28"/>
          <w:szCs w:val="28"/>
        </w:rPr>
        <w:t xml:space="preserve">1.1. </w:t>
      </w:r>
      <w:proofErr w:type="gramStart"/>
      <w:r w:rsidRPr="0013606B">
        <w:rPr>
          <w:rFonts w:ascii="Times New Roman" w:hAnsi="Times New Roman" w:cs="Times New Roman"/>
          <w:sz w:val="28"/>
          <w:szCs w:val="28"/>
        </w:rPr>
        <w:t>Порядок изменения по соглашению сторон существенных условий контракта на поставку товаров, выполнение работ, оказание услуг для обеспечения муниципальных нужд муниципального образования городской округ город Красный Луч Луганской Народной Республики, заключенного до 01.01.2025 (далее - Порядок), регулирует отношения, связанные с изменением по соглашению сторон существенных условий контракта на поставку товаров, выполнение работ, оказание услуг для обеспечения муниципальных нужд муниципального образования городской округ</w:t>
      </w:r>
      <w:proofErr w:type="gramEnd"/>
      <w:r w:rsidRPr="0013606B">
        <w:rPr>
          <w:rFonts w:ascii="Times New Roman" w:hAnsi="Times New Roman" w:cs="Times New Roman"/>
          <w:sz w:val="28"/>
          <w:szCs w:val="28"/>
        </w:rPr>
        <w:t xml:space="preserve"> город Красный Луч Луганской Народной Республики, заключенного до 01.01.2025 в соответствии с </w:t>
      </w:r>
      <w:hyperlink r:id="rId11"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КонсультантПлюс}" w:history="1">
        <w:r w:rsidRPr="0013606B">
          <w:rPr>
            <w:rStyle w:val="a4"/>
            <w:rFonts w:ascii="Times New Roman" w:hAnsi="Times New Roman" w:cs="Times New Roman"/>
            <w:sz w:val="28"/>
            <w:szCs w:val="28"/>
          </w:rPr>
          <w:t>частью 65.1 статьи 112</w:t>
        </w:r>
      </w:hyperlink>
      <w:r w:rsidRPr="0013606B">
        <w:rPr>
          <w:rFonts w:ascii="Times New Roman" w:hAnsi="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13606B" w:rsidRPr="0013606B" w:rsidRDefault="0013606B" w:rsidP="0013606B">
      <w:pPr>
        <w:pStyle w:val="ConsPlusNormal"/>
        <w:spacing w:line="276" w:lineRule="auto"/>
        <w:ind w:firstLine="540"/>
        <w:jc w:val="both"/>
        <w:rPr>
          <w:rFonts w:ascii="Times New Roman" w:hAnsi="Times New Roman" w:cs="Times New Roman"/>
          <w:sz w:val="28"/>
          <w:szCs w:val="28"/>
        </w:rPr>
      </w:pPr>
      <w:r w:rsidRPr="0013606B">
        <w:rPr>
          <w:rFonts w:ascii="Times New Roman" w:hAnsi="Times New Roman" w:cs="Times New Roman"/>
          <w:sz w:val="28"/>
          <w:szCs w:val="28"/>
        </w:rPr>
        <w:t xml:space="preserve">1.2. Порядок не применяется, если правовыми актами Правительства Российской Федерации, Правительства Луганской Народной Республики и (или) муниципального образования городской округ город Красный Луч Луганской Народной Республики в соответствии с </w:t>
      </w:r>
      <w:hyperlink r:id="rId12"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КонсультантПлюс}" w:history="1">
        <w:r w:rsidRPr="0013606B">
          <w:rPr>
            <w:rStyle w:val="a4"/>
            <w:rFonts w:ascii="Times New Roman" w:hAnsi="Times New Roman" w:cs="Times New Roman"/>
            <w:sz w:val="28"/>
            <w:szCs w:val="28"/>
          </w:rPr>
          <w:t>частью 65.1 статьи 112</w:t>
        </w:r>
      </w:hyperlink>
      <w:r w:rsidRPr="0013606B">
        <w:rPr>
          <w:rFonts w:ascii="Times New Roman" w:hAnsi="Times New Roman" w:cs="Times New Roman"/>
          <w:sz w:val="28"/>
          <w:szCs w:val="28"/>
        </w:rPr>
        <w:t xml:space="preserve"> Федерального закона N 44-ФЗ предусмотрены случаи и иной порядок изменения существенных условий контрактов.</w:t>
      </w:r>
    </w:p>
    <w:p w:rsidR="0013606B" w:rsidRPr="0013606B" w:rsidRDefault="0013606B" w:rsidP="0013606B">
      <w:pPr>
        <w:pStyle w:val="ConsPlusTitle"/>
        <w:jc w:val="center"/>
        <w:outlineLvl w:val="1"/>
        <w:rPr>
          <w:rFonts w:ascii="Times New Roman" w:hAnsi="Times New Roman" w:cs="Times New Roman"/>
          <w:sz w:val="28"/>
          <w:szCs w:val="28"/>
        </w:rPr>
      </w:pPr>
      <w:r w:rsidRPr="0013606B">
        <w:rPr>
          <w:rFonts w:ascii="Times New Roman" w:hAnsi="Times New Roman" w:cs="Times New Roman"/>
          <w:sz w:val="28"/>
          <w:szCs w:val="28"/>
        </w:rPr>
        <w:t>II. Условия и порядок изменения по соглашению сторон</w:t>
      </w:r>
    </w:p>
    <w:p w:rsidR="0013606B" w:rsidRPr="0013606B" w:rsidRDefault="0013606B" w:rsidP="0013606B">
      <w:pPr>
        <w:pStyle w:val="ConsPlusTitle"/>
        <w:jc w:val="center"/>
        <w:rPr>
          <w:rFonts w:ascii="Times New Roman" w:hAnsi="Times New Roman" w:cs="Times New Roman"/>
          <w:sz w:val="28"/>
          <w:szCs w:val="28"/>
        </w:rPr>
      </w:pPr>
      <w:r w:rsidRPr="0013606B">
        <w:rPr>
          <w:rFonts w:ascii="Times New Roman" w:hAnsi="Times New Roman" w:cs="Times New Roman"/>
          <w:sz w:val="28"/>
          <w:szCs w:val="28"/>
        </w:rPr>
        <w:lastRenderedPageBreak/>
        <w:t>существенных условий контракта</w:t>
      </w:r>
    </w:p>
    <w:p w:rsidR="0013606B" w:rsidRPr="0013606B" w:rsidRDefault="0013606B" w:rsidP="0013606B">
      <w:pPr>
        <w:pStyle w:val="ConsPlusTitle"/>
        <w:jc w:val="center"/>
        <w:rPr>
          <w:rFonts w:ascii="Times New Roman" w:hAnsi="Times New Roman" w:cs="Times New Roman"/>
          <w:sz w:val="28"/>
          <w:szCs w:val="28"/>
        </w:rPr>
      </w:pPr>
    </w:p>
    <w:p w:rsidR="0013606B" w:rsidRPr="0013606B" w:rsidRDefault="0013606B" w:rsidP="0013606B">
      <w:pPr>
        <w:pStyle w:val="ConsPlusNormal"/>
        <w:spacing w:line="276" w:lineRule="auto"/>
        <w:ind w:firstLine="540"/>
        <w:jc w:val="both"/>
        <w:rPr>
          <w:rFonts w:ascii="Times New Roman" w:hAnsi="Times New Roman" w:cs="Times New Roman"/>
          <w:sz w:val="28"/>
          <w:szCs w:val="28"/>
        </w:rPr>
      </w:pPr>
      <w:bookmarkStart w:id="0" w:name="Par48"/>
      <w:bookmarkEnd w:id="0"/>
      <w:r w:rsidRPr="0013606B">
        <w:rPr>
          <w:rFonts w:ascii="Times New Roman" w:hAnsi="Times New Roman" w:cs="Times New Roman"/>
          <w:sz w:val="28"/>
          <w:szCs w:val="28"/>
        </w:rPr>
        <w:t>2.1. При исполнении контракта допускается изменение по соглашению сторон существенных условий контракта (далее - изменение существенных условий контракта) в соответствии с Порядком с учетом совокупности следующих условий:</w:t>
      </w:r>
    </w:p>
    <w:p w:rsidR="0013606B" w:rsidRPr="0013606B" w:rsidRDefault="0013606B" w:rsidP="0013606B">
      <w:pPr>
        <w:pStyle w:val="ConsPlusNormal"/>
        <w:spacing w:line="276" w:lineRule="auto"/>
        <w:ind w:firstLine="540"/>
        <w:jc w:val="both"/>
        <w:rPr>
          <w:rFonts w:ascii="Times New Roman" w:hAnsi="Times New Roman" w:cs="Times New Roman"/>
          <w:sz w:val="28"/>
          <w:szCs w:val="28"/>
        </w:rPr>
      </w:pPr>
      <w:r w:rsidRPr="0013606B">
        <w:rPr>
          <w:rFonts w:ascii="Times New Roman" w:hAnsi="Times New Roman" w:cs="Times New Roman"/>
          <w:sz w:val="28"/>
          <w:szCs w:val="28"/>
        </w:rPr>
        <w:t>1) контракт заключен до 01.01.2025, и при его исполнении возникли не зависящие от сторон контракта обстоятельства, влекущие невозможность его исполнения;</w:t>
      </w:r>
    </w:p>
    <w:p w:rsidR="0013606B" w:rsidRPr="0013606B" w:rsidRDefault="0013606B" w:rsidP="0013606B">
      <w:pPr>
        <w:pStyle w:val="ConsPlusNormal"/>
        <w:spacing w:line="276" w:lineRule="auto"/>
        <w:ind w:firstLine="540"/>
        <w:jc w:val="both"/>
        <w:rPr>
          <w:rFonts w:ascii="Times New Roman" w:hAnsi="Times New Roman" w:cs="Times New Roman"/>
          <w:sz w:val="28"/>
          <w:szCs w:val="28"/>
        </w:rPr>
      </w:pPr>
      <w:r w:rsidRPr="0013606B">
        <w:rPr>
          <w:rFonts w:ascii="Times New Roman" w:hAnsi="Times New Roman" w:cs="Times New Roman"/>
          <w:sz w:val="28"/>
          <w:szCs w:val="28"/>
        </w:rPr>
        <w:t>2) изменение цены контракта осуществляется в пределах доведенных заказчику в соответствии с бюджетным законодательством Российской Федерации лимитов бюджетных обязательств, объемов финансового обеспечения закупок, предусмотренных планом финансово-хозяйственной деятельности заказчика;</w:t>
      </w:r>
    </w:p>
    <w:p w:rsidR="0013606B" w:rsidRPr="0013606B" w:rsidRDefault="0013606B" w:rsidP="0013606B">
      <w:pPr>
        <w:pStyle w:val="ConsPlusNormal"/>
        <w:spacing w:line="276" w:lineRule="auto"/>
        <w:ind w:firstLine="540"/>
        <w:jc w:val="both"/>
        <w:rPr>
          <w:rFonts w:ascii="Times New Roman" w:hAnsi="Times New Roman" w:cs="Times New Roman"/>
          <w:sz w:val="28"/>
          <w:szCs w:val="28"/>
        </w:rPr>
      </w:pPr>
      <w:r w:rsidRPr="0013606B">
        <w:rPr>
          <w:rFonts w:ascii="Times New Roman" w:hAnsi="Times New Roman" w:cs="Times New Roman"/>
          <w:sz w:val="28"/>
          <w:szCs w:val="28"/>
        </w:rPr>
        <w:t xml:space="preserve">3) изменение существенных условий контракта осуществляется с соблюдением положений </w:t>
      </w:r>
      <w:hyperlink r:id="rId13"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КонсультантПлюс}" w:history="1">
        <w:r w:rsidRPr="0013606B">
          <w:rPr>
            <w:rStyle w:val="a4"/>
            <w:rFonts w:ascii="Times New Roman" w:hAnsi="Times New Roman" w:cs="Times New Roman"/>
            <w:sz w:val="28"/>
            <w:szCs w:val="28"/>
          </w:rPr>
          <w:t>частей 1.3</w:t>
        </w:r>
      </w:hyperlink>
      <w:r w:rsidRPr="0013606B">
        <w:rPr>
          <w:rFonts w:ascii="Times New Roman" w:hAnsi="Times New Roman" w:cs="Times New Roman"/>
          <w:sz w:val="28"/>
          <w:szCs w:val="28"/>
        </w:rPr>
        <w:t xml:space="preserve"> - </w:t>
      </w:r>
      <w:hyperlink r:id="rId14"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КонсультантПлюс}" w:history="1">
        <w:r w:rsidRPr="0013606B">
          <w:rPr>
            <w:rStyle w:val="a4"/>
            <w:rFonts w:ascii="Times New Roman" w:hAnsi="Times New Roman" w:cs="Times New Roman"/>
            <w:sz w:val="28"/>
            <w:szCs w:val="28"/>
          </w:rPr>
          <w:t>1.6 статьи 95</w:t>
        </w:r>
      </w:hyperlink>
      <w:r w:rsidRPr="0013606B">
        <w:rPr>
          <w:rFonts w:ascii="Times New Roman" w:hAnsi="Times New Roman" w:cs="Times New Roman"/>
          <w:sz w:val="28"/>
          <w:szCs w:val="28"/>
        </w:rPr>
        <w:t xml:space="preserve"> Федерального закона           N 44-ФЗ;</w:t>
      </w:r>
    </w:p>
    <w:p w:rsidR="0013606B" w:rsidRPr="0013606B" w:rsidRDefault="0013606B" w:rsidP="0013606B">
      <w:pPr>
        <w:pStyle w:val="ConsPlusNormal"/>
        <w:spacing w:line="276" w:lineRule="auto"/>
        <w:ind w:firstLine="540"/>
        <w:jc w:val="both"/>
        <w:rPr>
          <w:rFonts w:ascii="Times New Roman" w:hAnsi="Times New Roman" w:cs="Times New Roman"/>
          <w:sz w:val="28"/>
          <w:szCs w:val="28"/>
        </w:rPr>
      </w:pPr>
      <w:r w:rsidRPr="0013606B">
        <w:rPr>
          <w:rFonts w:ascii="Times New Roman" w:hAnsi="Times New Roman" w:cs="Times New Roman"/>
          <w:sz w:val="28"/>
          <w:szCs w:val="28"/>
        </w:rPr>
        <w:t>4) изменение существенных условий контракта осуществляется посредством заключения заказчиком и поставщиком (подрядчиком, исполнителем) дополнительного соглашения к контракту об изменении существенных условий контракта.</w:t>
      </w:r>
      <w:bookmarkStart w:id="1" w:name="Par53"/>
      <w:bookmarkEnd w:id="1"/>
    </w:p>
    <w:p w:rsidR="0013606B" w:rsidRPr="0013606B" w:rsidRDefault="0013606B" w:rsidP="0013606B">
      <w:pPr>
        <w:pStyle w:val="ConsPlusNormal"/>
        <w:spacing w:line="276" w:lineRule="auto"/>
        <w:ind w:firstLine="540"/>
        <w:jc w:val="both"/>
        <w:rPr>
          <w:rFonts w:ascii="Times New Roman" w:hAnsi="Times New Roman" w:cs="Times New Roman"/>
          <w:sz w:val="28"/>
          <w:szCs w:val="28"/>
        </w:rPr>
      </w:pPr>
      <w:r w:rsidRPr="0013606B">
        <w:rPr>
          <w:rFonts w:ascii="Times New Roman" w:hAnsi="Times New Roman" w:cs="Times New Roman"/>
          <w:sz w:val="28"/>
          <w:szCs w:val="28"/>
        </w:rPr>
        <w:t xml:space="preserve">2.2. В случае наличия совокупности условий, указанных в </w:t>
      </w:r>
      <w:hyperlink r:id="rId15" w:anchor="Par48" w:tooltip="2.1. При исполнении контракта допускается изменение по соглашению сторон существенных условий контракта (далее - изменение существенных условий контракта) в соответствии с Порядком с учетом совокупности следующих условий:" w:history="1">
        <w:r w:rsidRPr="0013606B">
          <w:rPr>
            <w:rStyle w:val="a4"/>
            <w:rFonts w:ascii="Times New Roman" w:hAnsi="Times New Roman" w:cs="Times New Roman"/>
            <w:sz w:val="28"/>
            <w:szCs w:val="28"/>
          </w:rPr>
          <w:t>пункте 2.1</w:t>
        </w:r>
      </w:hyperlink>
      <w:r w:rsidRPr="0013606B">
        <w:rPr>
          <w:rFonts w:ascii="Times New Roman" w:hAnsi="Times New Roman" w:cs="Times New Roman"/>
          <w:sz w:val="28"/>
          <w:szCs w:val="28"/>
        </w:rPr>
        <w:t xml:space="preserve"> Порядка, согласование изменения существенных условий контракта осуществляется сторонами в следующем порядке:</w:t>
      </w:r>
    </w:p>
    <w:p w:rsidR="0013606B" w:rsidRPr="0013606B" w:rsidRDefault="0013606B" w:rsidP="0013606B">
      <w:pPr>
        <w:pStyle w:val="ConsPlusNormal"/>
        <w:spacing w:line="276" w:lineRule="auto"/>
        <w:ind w:firstLine="540"/>
        <w:jc w:val="both"/>
        <w:rPr>
          <w:rFonts w:ascii="Times New Roman" w:hAnsi="Times New Roman" w:cs="Times New Roman"/>
          <w:sz w:val="28"/>
          <w:szCs w:val="28"/>
        </w:rPr>
      </w:pPr>
      <w:proofErr w:type="gramStart"/>
      <w:r w:rsidRPr="0013606B">
        <w:rPr>
          <w:rFonts w:ascii="Times New Roman" w:hAnsi="Times New Roman" w:cs="Times New Roman"/>
          <w:sz w:val="28"/>
          <w:szCs w:val="28"/>
        </w:rPr>
        <w:t>1) сторона контракта, которая инициирует изменение существенных условий контракта (далее - инициатор изменения существенных условий контракта), направляет второй стороне контракта мотивированное предложение в письменной форме об изменении существенных условий контракта с указанием условий контракта, подлежащих изменению (далее - предложение), с приложением документов, подтверждающих возникновение не зависящих от сторон контракта обстоятельств, повлекших невозможность его исполнения (далее - подтверждающие документы);</w:t>
      </w:r>
      <w:proofErr w:type="gramEnd"/>
    </w:p>
    <w:p w:rsidR="0013606B" w:rsidRPr="0013606B" w:rsidRDefault="0013606B" w:rsidP="0013606B">
      <w:pPr>
        <w:pStyle w:val="ConsPlusNormal"/>
        <w:spacing w:line="276" w:lineRule="auto"/>
        <w:ind w:firstLine="540"/>
        <w:jc w:val="both"/>
        <w:rPr>
          <w:rFonts w:ascii="Times New Roman" w:hAnsi="Times New Roman" w:cs="Times New Roman"/>
          <w:sz w:val="28"/>
          <w:szCs w:val="28"/>
        </w:rPr>
      </w:pPr>
      <w:r w:rsidRPr="0013606B">
        <w:rPr>
          <w:rFonts w:ascii="Times New Roman" w:hAnsi="Times New Roman" w:cs="Times New Roman"/>
          <w:sz w:val="28"/>
          <w:szCs w:val="28"/>
        </w:rPr>
        <w:t>2) сторона контракта, получившая предложение и документы, в течение пяти рабочих дней, следующих за днем получения предложения и документов, рассматривает их и направляет стороне контракта - инициатору изменения существенных условий контракта мотивированный ответ в письменной форме о согласии либо о несогласии на изменение существенных условий контракта.</w:t>
      </w:r>
      <w:bookmarkStart w:id="2" w:name="Par56"/>
      <w:bookmarkEnd w:id="2"/>
    </w:p>
    <w:p w:rsidR="0013606B" w:rsidRPr="0013606B" w:rsidRDefault="0013606B" w:rsidP="0013606B">
      <w:pPr>
        <w:pStyle w:val="ConsPlusNormal"/>
        <w:spacing w:line="276" w:lineRule="auto"/>
        <w:ind w:firstLine="540"/>
        <w:jc w:val="both"/>
        <w:rPr>
          <w:rFonts w:ascii="Times New Roman" w:hAnsi="Times New Roman" w:cs="Times New Roman"/>
          <w:sz w:val="28"/>
          <w:szCs w:val="28"/>
        </w:rPr>
      </w:pPr>
      <w:r w:rsidRPr="0013606B">
        <w:rPr>
          <w:rFonts w:ascii="Times New Roman" w:hAnsi="Times New Roman" w:cs="Times New Roman"/>
          <w:sz w:val="28"/>
          <w:szCs w:val="28"/>
        </w:rPr>
        <w:t xml:space="preserve">2.3. </w:t>
      </w:r>
      <w:proofErr w:type="gramStart"/>
      <w:r w:rsidRPr="0013606B">
        <w:rPr>
          <w:rFonts w:ascii="Times New Roman" w:hAnsi="Times New Roman" w:cs="Times New Roman"/>
          <w:sz w:val="28"/>
          <w:szCs w:val="28"/>
        </w:rPr>
        <w:t xml:space="preserve">В случае достижения сторонами контракта согласия об изменении существенных условий контракта заказчик в течение трех рабочих дней, следующих за днем направления либо получения (в случае если инициатором изменения существенных условий контракта является заказчик) письменного </w:t>
      </w:r>
      <w:r w:rsidRPr="0013606B">
        <w:rPr>
          <w:rFonts w:ascii="Times New Roman" w:hAnsi="Times New Roman" w:cs="Times New Roman"/>
          <w:sz w:val="28"/>
          <w:szCs w:val="28"/>
        </w:rPr>
        <w:lastRenderedPageBreak/>
        <w:t>ответа о согласии на изменение существенных условий контракта направляет в адрес главного распорядителя бюджетных средств, в ведении которого находится заказчик, письменное обращение об изменении существенных условий</w:t>
      </w:r>
      <w:proofErr w:type="gramEnd"/>
      <w:r w:rsidRPr="0013606B">
        <w:rPr>
          <w:rFonts w:ascii="Times New Roman" w:hAnsi="Times New Roman" w:cs="Times New Roman"/>
          <w:sz w:val="28"/>
          <w:szCs w:val="28"/>
        </w:rPr>
        <w:t xml:space="preserve"> контракта с приложением следующих документов:</w:t>
      </w:r>
    </w:p>
    <w:p w:rsidR="0013606B" w:rsidRPr="0013606B" w:rsidRDefault="0013606B" w:rsidP="0013606B">
      <w:pPr>
        <w:pStyle w:val="ConsPlusNormal"/>
        <w:spacing w:line="276" w:lineRule="auto"/>
        <w:ind w:firstLine="540"/>
        <w:jc w:val="both"/>
        <w:rPr>
          <w:rFonts w:ascii="Times New Roman" w:hAnsi="Times New Roman" w:cs="Times New Roman"/>
          <w:sz w:val="28"/>
          <w:szCs w:val="28"/>
        </w:rPr>
      </w:pPr>
      <w:r w:rsidRPr="0013606B">
        <w:rPr>
          <w:rFonts w:ascii="Times New Roman" w:hAnsi="Times New Roman" w:cs="Times New Roman"/>
          <w:sz w:val="28"/>
          <w:szCs w:val="28"/>
        </w:rPr>
        <w:t>а) контракт (копия);</w:t>
      </w:r>
    </w:p>
    <w:p w:rsidR="0013606B" w:rsidRPr="0013606B" w:rsidRDefault="0013606B" w:rsidP="0013606B">
      <w:pPr>
        <w:pStyle w:val="ConsPlusNormal"/>
        <w:spacing w:line="276" w:lineRule="auto"/>
        <w:ind w:firstLine="540"/>
        <w:jc w:val="both"/>
        <w:rPr>
          <w:rFonts w:ascii="Times New Roman" w:hAnsi="Times New Roman" w:cs="Times New Roman"/>
          <w:sz w:val="28"/>
          <w:szCs w:val="28"/>
        </w:rPr>
      </w:pPr>
      <w:r w:rsidRPr="0013606B">
        <w:rPr>
          <w:rFonts w:ascii="Times New Roman" w:hAnsi="Times New Roman" w:cs="Times New Roman"/>
          <w:sz w:val="28"/>
          <w:szCs w:val="28"/>
        </w:rPr>
        <w:t>б) предложение и подтверждающие документы (копии);</w:t>
      </w:r>
    </w:p>
    <w:p w:rsidR="0013606B" w:rsidRPr="0013606B" w:rsidRDefault="0013606B" w:rsidP="0013606B">
      <w:pPr>
        <w:pStyle w:val="ConsPlusNormal"/>
        <w:spacing w:line="276" w:lineRule="auto"/>
        <w:ind w:firstLine="540"/>
        <w:jc w:val="both"/>
        <w:rPr>
          <w:rFonts w:ascii="Times New Roman" w:hAnsi="Times New Roman" w:cs="Times New Roman"/>
          <w:sz w:val="28"/>
          <w:szCs w:val="28"/>
        </w:rPr>
      </w:pPr>
      <w:r w:rsidRPr="0013606B">
        <w:rPr>
          <w:rFonts w:ascii="Times New Roman" w:hAnsi="Times New Roman" w:cs="Times New Roman"/>
          <w:sz w:val="28"/>
          <w:szCs w:val="28"/>
        </w:rPr>
        <w:t>в) ответ о согласии стороны контракта на изменение существенных условий контракта (копия);</w:t>
      </w:r>
    </w:p>
    <w:p w:rsidR="0013606B" w:rsidRPr="0013606B" w:rsidRDefault="0013606B" w:rsidP="0013606B">
      <w:pPr>
        <w:pStyle w:val="ConsPlusNormal"/>
        <w:spacing w:line="276" w:lineRule="auto"/>
        <w:ind w:firstLine="540"/>
        <w:jc w:val="both"/>
        <w:rPr>
          <w:rFonts w:ascii="Times New Roman" w:hAnsi="Times New Roman" w:cs="Times New Roman"/>
          <w:sz w:val="28"/>
          <w:szCs w:val="28"/>
        </w:rPr>
      </w:pPr>
      <w:r w:rsidRPr="0013606B">
        <w:rPr>
          <w:rFonts w:ascii="Times New Roman" w:hAnsi="Times New Roman" w:cs="Times New Roman"/>
          <w:sz w:val="28"/>
          <w:szCs w:val="28"/>
        </w:rPr>
        <w:t>г) проект дополнительного соглашения к контракту об изменении существенных условий контракта;</w:t>
      </w:r>
    </w:p>
    <w:p w:rsidR="0013606B" w:rsidRPr="0013606B" w:rsidRDefault="0013606B" w:rsidP="0013606B">
      <w:pPr>
        <w:pStyle w:val="ConsPlusNormal"/>
        <w:spacing w:line="276" w:lineRule="auto"/>
        <w:ind w:firstLine="540"/>
        <w:jc w:val="both"/>
        <w:rPr>
          <w:rFonts w:ascii="Times New Roman" w:hAnsi="Times New Roman" w:cs="Times New Roman"/>
          <w:sz w:val="28"/>
          <w:szCs w:val="28"/>
        </w:rPr>
      </w:pPr>
      <w:proofErr w:type="spellStart"/>
      <w:proofErr w:type="gramStart"/>
      <w:r w:rsidRPr="0013606B">
        <w:rPr>
          <w:rFonts w:ascii="Times New Roman" w:hAnsi="Times New Roman" w:cs="Times New Roman"/>
          <w:sz w:val="28"/>
          <w:szCs w:val="28"/>
        </w:rPr>
        <w:t>д</w:t>
      </w:r>
      <w:proofErr w:type="spellEnd"/>
      <w:r w:rsidRPr="0013606B">
        <w:rPr>
          <w:rFonts w:ascii="Times New Roman" w:hAnsi="Times New Roman" w:cs="Times New Roman"/>
          <w:sz w:val="28"/>
          <w:szCs w:val="28"/>
        </w:rPr>
        <w:t xml:space="preserve">) обоснование предлагаемой цены контракта в соответствии с положениями, установленными для обоснования начальной (максимальной) цены контракта методическими рекомендациями, предусмотренными </w:t>
      </w:r>
      <w:hyperlink r:id="rId16"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КонсультантПлюс}" w:history="1">
        <w:r w:rsidRPr="0013606B">
          <w:rPr>
            <w:rStyle w:val="a4"/>
            <w:rFonts w:ascii="Times New Roman" w:hAnsi="Times New Roman" w:cs="Times New Roman"/>
            <w:sz w:val="28"/>
            <w:szCs w:val="28"/>
          </w:rPr>
          <w:t>частью 20 статьи 22</w:t>
        </w:r>
      </w:hyperlink>
      <w:r w:rsidRPr="0013606B">
        <w:rPr>
          <w:rFonts w:ascii="Times New Roman" w:hAnsi="Times New Roman" w:cs="Times New Roman"/>
          <w:sz w:val="28"/>
          <w:szCs w:val="28"/>
        </w:rPr>
        <w:t xml:space="preserve"> Федерального закона N 44-ФЗ (если изменение существенных условий контракта влечет изменение цены контракта); в случае увеличения цены контракта указанное обоснование должно также содержать информацию об источнике финансирования;</w:t>
      </w:r>
      <w:proofErr w:type="gramEnd"/>
    </w:p>
    <w:p w:rsidR="0013606B" w:rsidRPr="0013606B" w:rsidRDefault="0013606B" w:rsidP="0013606B">
      <w:pPr>
        <w:pStyle w:val="ConsPlusNormal"/>
        <w:spacing w:line="276" w:lineRule="auto"/>
        <w:ind w:firstLine="540"/>
        <w:jc w:val="both"/>
        <w:rPr>
          <w:rFonts w:ascii="Times New Roman" w:hAnsi="Times New Roman" w:cs="Times New Roman"/>
          <w:sz w:val="28"/>
          <w:szCs w:val="28"/>
        </w:rPr>
      </w:pPr>
      <w:r w:rsidRPr="0013606B">
        <w:rPr>
          <w:rFonts w:ascii="Times New Roman" w:hAnsi="Times New Roman" w:cs="Times New Roman"/>
          <w:sz w:val="28"/>
          <w:szCs w:val="28"/>
        </w:rPr>
        <w:t>е) информация об объеме выполненных обязательств по контракту по состоянию на дату направления обращения, подписанная сторонами контракта (при наличии).</w:t>
      </w:r>
    </w:p>
    <w:p w:rsidR="0013606B" w:rsidRPr="0013606B" w:rsidRDefault="0013606B" w:rsidP="0013606B">
      <w:pPr>
        <w:pStyle w:val="ConsPlusNormal"/>
        <w:spacing w:line="276" w:lineRule="auto"/>
        <w:ind w:firstLine="540"/>
        <w:jc w:val="both"/>
        <w:rPr>
          <w:rFonts w:ascii="Times New Roman" w:hAnsi="Times New Roman" w:cs="Times New Roman"/>
          <w:sz w:val="28"/>
          <w:szCs w:val="28"/>
        </w:rPr>
      </w:pPr>
      <w:r w:rsidRPr="0013606B">
        <w:rPr>
          <w:rFonts w:ascii="Times New Roman" w:hAnsi="Times New Roman" w:cs="Times New Roman"/>
          <w:sz w:val="28"/>
          <w:szCs w:val="28"/>
        </w:rPr>
        <w:t xml:space="preserve">2.4. Главный распорядитель бюджетных средств, в ведении которого находится заказчик, рассматривает обращение и документы, представленные в соответствии с </w:t>
      </w:r>
      <w:hyperlink r:id="rId17" w:anchor="Par56" w:tooltip="2.3. В случае достижения сторонами контракта согласия об изменении существенных условий контракта заказчик в течение трех рабочих дней, следующих за днем направления либо получения (в случае если инициатором изменения существенных условий контракта являет" w:history="1">
        <w:r w:rsidRPr="0013606B">
          <w:rPr>
            <w:rStyle w:val="a4"/>
            <w:rFonts w:ascii="Times New Roman" w:hAnsi="Times New Roman" w:cs="Times New Roman"/>
            <w:sz w:val="28"/>
            <w:szCs w:val="28"/>
          </w:rPr>
          <w:t>пунктом 2.3</w:t>
        </w:r>
      </w:hyperlink>
      <w:r w:rsidRPr="0013606B">
        <w:rPr>
          <w:rFonts w:ascii="Times New Roman" w:hAnsi="Times New Roman" w:cs="Times New Roman"/>
          <w:sz w:val="28"/>
          <w:szCs w:val="28"/>
        </w:rPr>
        <w:t xml:space="preserve"> Порядка, в течение пяти рабочих дней, следующих за днем поступления в его адрес такого обращения и таких документов.</w:t>
      </w:r>
    </w:p>
    <w:p w:rsidR="0013606B" w:rsidRPr="0013606B" w:rsidRDefault="0013606B" w:rsidP="0013606B">
      <w:pPr>
        <w:pStyle w:val="ConsPlusNormal"/>
        <w:spacing w:line="276" w:lineRule="auto"/>
        <w:ind w:firstLine="540"/>
        <w:jc w:val="both"/>
        <w:rPr>
          <w:rFonts w:ascii="Times New Roman" w:hAnsi="Times New Roman" w:cs="Times New Roman"/>
          <w:sz w:val="28"/>
          <w:szCs w:val="28"/>
        </w:rPr>
      </w:pPr>
      <w:r w:rsidRPr="0013606B">
        <w:rPr>
          <w:rFonts w:ascii="Times New Roman" w:hAnsi="Times New Roman" w:cs="Times New Roman"/>
          <w:sz w:val="28"/>
          <w:szCs w:val="28"/>
        </w:rPr>
        <w:t xml:space="preserve">2.5. Если заказчиком является главный распорядитель бюджетных средств, он в случае достижения согласия с поставщиком (подрядчиком, исполнителем) об изменении существенных условий контракта в порядке, предусмотренном </w:t>
      </w:r>
      <w:hyperlink r:id="rId18" w:anchor="Par53" w:tooltip="2.2. В случае наличия совокупности условий, указанных в пункте 2.1 Порядка, согласование изменения существенных условий контракта осуществляется сторонами в следующем порядке:" w:history="1">
        <w:r w:rsidRPr="0013606B">
          <w:rPr>
            <w:rStyle w:val="a4"/>
            <w:rFonts w:ascii="Times New Roman" w:hAnsi="Times New Roman" w:cs="Times New Roman"/>
            <w:sz w:val="28"/>
            <w:szCs w:val="28"/>
          </w:rPr>
          <w:t>пунктом 2.2</w:t>
        </w:r>
      </w:hyperlink>
      <w:r w:rsidRPr="0013606B">
        <w:rPr>
          <w:rFonts w:ascii="Times New Roman" w:hAnsi="Times New Roman" w:cs="Times New Roman"/>
          <w:sz w:val="28"/>
          <w:szCs w:val="28"/>
        </w:rPr>
        <w:t xml:space="preserve"> Порядка, осуществляет подготовку обоснования изменения существенных условий контракта, </w:t>
      </w:r>
      <w:proofErr w:type="gramStart"/>
      <w:r w:rsidRPr="0013606B">
        <w:rPr>
          <w:rFonts w:ascii="Times New Roman" w:hAnsi="Times New Roman" w:cs="Times New Roman"/>
          <w:sz w:val="28"/>
          <w:szCs w:val="28"/>
        </w:rPr>
        <w:t>содержащего</w:t>
      </w:r>
      <w:proofErr w:type="gramEnd"/>
      <w:r w:rsidRPr="0013606B">
        <w:rPr>
          <w:rFonts w:ascii="Times New Roman" w:hAnsi="Times New Roman" w:cs="Times New Roman"/>
          <w:sz w:val="28"/>
          <w:szCs w:val="28"/>
        </w:rPr>
        <w:t xml:space="preserve"> в том числе сведения о соблюдении положений </w:t>
      </w:r>
      <w:hyperlink r:id="rId19"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КонсультантПлюс}" w:history="1">
        <w:r w:rsidRPr="0013606B">
          <w:rPr>
            <w:rStyle w:val="a4"/>
            <w:rFonts w:ascii="Times New Roman" w:hAnsi="Times New Roman" w:cs="Times New Roman"/>
            <w:sz w:val="28"/>
            <w:szCs w:val="28"/>
          </w:rPr>
          <w:t>частей 1.3</w:t>
        </w:r>
      </w:hyperlink>
      <w:r w:rsidRPr="0013606B">
        <w:rPr>
          <w:rFonts w:ascii="Times New Roman" w:hAnsi="Times New Roman" w:cs="Times New Roman"/>
          <w:sz w:val="28"/>
          <w:szCs w:val="28"/>
        </w:rPr>
        <w:t xml:space="preserve"> - </w:t>
      </w:r>
      <w:hyperlink r:id="rId20"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КонсультантПлюс}" w:history="1">
        <w:r w:rsidRPr="0013606B">
          <w:rPr>
            <w:rStyle w:val="a4"/>
            <w:rFonts w:ascii="Times New Roman" w:hAnsi="Times New Roman" w:cs="Times New Roman"/>
            <w:sz w:val="28"/>
            <w:szCs w:val="28"/>
          </w:rPr>
          <w:t>1.6 статьи 95</w:t>
        </w:r>
      </w:hyperlink>
      <w:r w:rsidRPr="0013606B">
        <w:rPr>
          <w:rFonts w:ascii="Times New Roman" w:hAnsi="Times New Roman" w:cs="Times New Roman"/>
          <w:sz w:val="28"/>
          <w:szCs w:val="28"/>
        </w:rPr>
        <w:t xml:space="preserve"> Федерального закона              N 44-ФЗ, и документов согласно </w:t>
      </w:r>
      <w:hyperlink r:id="rId21" w:anchor="Par56" w:tooltip="2.3. В случае достижения сторонами контракта согласия об изменении существенных условий контракта заказчик в течение трех рабочих дней, следующих за днем направления либо получения (в случае если инициатором изменения существенных условий контракта являет" w:history="1">
        <w:r w:rsidRPr="0013606B">
          <w:rPr>
            <w:rStyle w:val="a4"/>
            <w:rFonts w:ascii="Times New Roman" w:hAnsi="Times New Roman" w:cs="Times New Roman"/>
            <w:sz w:val="28"/>
            <w:szCs w:val="28"/>
          </w:rPr>
          <w:t>пункту 2.3</w:t>
        </w:r>
      </w:hyperlink>
      <w:r w:rsidRPr="0013606B">
        <w:rPr>
          <w:rFonts w:ascii="Times New Roman" w:hAnsi="Times New Roman" w:cs="Times New Roman"/>
          <w:sz w:val="28"/>
          <w:szCs w:val="28"/>
        </w:rPr>
        <w:t xml:space="preserve"> Порядка.</w:t>
      </w:r>
    </w:p>
    <w:p w:rsidR="0013606B" w:rsidRPr="0013606B" w:rsidRDefault="0013606B" w:rsidP="0013606B">
      <w:pPr>
        <w:pStyle w:val="ConsPlusNormal"/>
        <w:spacing w:line="276" w:lineRule="auto"/>
        <w:ind w:firstLine="540"/>
        <w:jc w:val="both"/>
        <w:rPr>
          <w:rFonts w:ascii="Times New Roman" w:hAnsi="Times New Roman" w:cs="Times New Roman"/>
          <w:sz w:val="28"/>
          <w:szCs w:val="28"/>
        </w:rPr>
      </w:pPr>
      <w:r w:rsidRPr="0013606B">
        <w:rPr>
          <w:rFonts w:ascii="Times New Roman" w:hAnsi="Times New Roman" w:cs="Times New Roman"/>
          <w:sz w:val="28"/>
          <w:szCs w:val="28"/>
        </w:rPr>
        <w:t xml:space="preserve">2.6. Главный распорядитель бюджетных средств, являющийся заказчиком или в ведении которого находится заказчик, осуществляет подготовку проекта распоряжения Администрации городского округа муниципальное образование городской округ город Красный Луч Луганской Народной Республики об изменении существенных условий контракта (далее - распоряжение Администрации) с приложением пояснительной записки, </w:t>
      </w:r>
      <w:proofErr w:type="gramStart"/>
      <w:r w:rsidRPr="0013606B">
        <w:rPr>
          <w:rFonts w:ascii="Times New Roman" w:hAnsi="Times New Roman" w:cs="Times New Roman"/>
          <w:sz w:val="28"/>
          <w:szCs w:val="28"/>
        </w:rPr>
        <w:t>содержащей</w:t>
      </w:r>
      <w:proofErr w:type="gramEnd"/>
      <w:r w:rsidRPr="0013606B">
        <w:rPr>
          <w:rFonts w:ascii="Times New Roman" w:hAnsi="Times New Roman" w:cs="Times New Roman"/>
          <w:sz w:val="28"/>
          <w:szCs w:val="28"/>
        </w:rPr>
        <w:t xml:space="preserve"> в том числе сведения об обстоятельствах, влекущих невозможность исполнения контракта, являющихся основаниями для изменения существенных условий такого контракта, и обоснование вносимых изменений существенных условий </w:t>
      </w:r>
      <w:r w:rsidRPr="0013606B">
        <w:rPr>
          <w:rFonts w:ascii="Times New Roman" w:hAnsi="Times New Roman" w:cs="Times New Roman"/>
          <w:sz w:val="28"/>
          <w:szCs w:val="28"/>
        </w:rPr>
        <w:lastRenderedPageBreak/>
        <w:t xml:space="preserve">контракта, а также документов согласно </w:t>
      </w:r>
      <w:hyperlink r:id="rId22" w:anchor="Par56" w:tooltip="2.3. В случае достижения сторонами контракта согласия об изменении существенных условий контракта заказчик в течение трех рабочих дней, следующих за днем направления либо получения (в случае если инициатором изменения существенных условий контракта являет" w:history="1">
        <w:r w:rsidRPr="0013606B">
          <w:rPr>
            <w:rStyle w:val="a4"/>
            <w:rFonts w:ascii="Times New Roman" w:hAnsi="Times New Roman" w:cs="Times New Roman"/>
            <w:sz w:val="28"/>
            <w:szCs w:val="28"/>
          </w:rPr>
          <w:t>пункту 2.3</w:t>
        </w:r>
      </w:hyperlink>
      <w:r w:rsidRPr="0013606B">
        <w:rPr>
          <w:rFonts w:ascii="Times New Roman" w:hAnsi="Times New Roman" w:cs="Times New Roman"/>
          <w:sz w:val="28"/>
          <w:szCs w:val="28"/>
        </w:rPr>
        <w:t xml:space="preserve"> Порядка.</w:t>
      </w:r>
    </w:p>
    <w:p w:rsidR="0013606B" w:rsidRPr="0013606B" w:rsidRDefault="0013606B" w:rsidP="0013606B">
      <w:pPr>
        <w:pStyle w:val="ConsPlusNormal"/>
        <w:spacing w:line="276" w:lineRule="auto"/>
        <w:ind w:firstLine="540"/>
        <w:jc w:val="both"/>
        <w:rPr>
          <w:rFonts w:ascii="Times New Roman" w:hAnsi="Times New Roman" w:cs="Times New Roman"/>
          <w:sz w:val="28"/>
          <w:szCs w:val="28"/>
        </w:rPr>
      </w:pPr>
      <w:r w:rsidRPr="0013606B">
        <w:rPr>
          <w:rFonts w:ascii="Times New Roman" w:hAnsi="Times New Roman" w:cs="Times New Roman"/>
          <w:sz w:val="28"/>
          <w:szCs w:val="28"/>
        </w:rPr>
        <w:t xml:space="preserve">2.7. Заказчик заключает дополнительное соглашение к контракту об изменении существенных условий контракта в течение пяти рабочих дней </w:t>
      </w:r>
      <w:proofErr w:type="gramStart"/>
      <w:r w:rsidRPr="0013606B">
        <w:rPr>
          <w:rFonts w:ascii="Times New Roman" w:hAnsi="Times New Roman" w:cs="Times New Roman"/>
          <w:sz w:val="28"/>
          <w:szCs w:val="28"/>
        </w:rPr>
        <w:t>с даты принятия</w:t>
      </w:r>
      <w:proofErr w:type="gramEnd"/>
      <w:r w:rsidRPr="0013606B">
        <w:rPr>
          <w:rFonts w:ascii="Times New Roman" w:hAnsi="Times New Roman" w:cs="Times New Roman"/>
          <w:sz w:val="28"/>
          <w:szCs w:val="28"/>
        </w:rPr>
        <w:t xml:space="preserve"> распоряжения Администрации.</w:t>
      </w:r>
    </w:p>
    <w:p w:rsidR="0013606B" w:rsidRPr="0013606B" w:rsidRDefault="0013606B" w:rsidP="0013606B">
      <w:pPr>
        <w:pStyle w:val="ConsPlusNormal"/>
        <w:jc w:val="both"/>
        <w:rPr>
          <w:rFonts w:ascii="Times New Roman" w:hAnsi="Times New Roman" w:cs="Times New Roman"/>
          <w:sz w:val="28"/>
          <w:szCs w:val="28"/>
        </w:rPr>
      </w:pPr>
    </w:p>
    <w:p w:rsidR="0013606B" w:rsidRPr="0013606B" w:rsidRDefault="0013606B" w:rsidP="0013606B">
      <w:pPr>
        <w:pStyle w:val="ConsPlusTitle"/>
        <w:jc w:val="center"/>
        <w:outlineLvl w:val="1"/>
        <w:rPr>
          <w:rFonts w:ascii="Times New Roman" w:hAnsi="Times New Roman" w:cs="Times New Roman"/>
          <w:sz w:val="28"/>
          <w:szCs w:val="28"/>
        </w:rPr>
      </w:pPr>
      <w:r w:rsidRPr="0013606B">
        <w:rPr>
          <w:rFonts w:ascii="Times New Roman" w:hAnsi="Times New Roman" w:cs="Times New Roman"/>
          <w:sz w:val="28"/>
          <w:szCs w:val="28"/>
        </w:rPr>
        <w:t>III. Заключительные положения</w:t>
      </w:r>
    </w:p>
    <w:p w:rsidR="0013606B" w:rsidRPr="0013606B" w:rsidRDefault="0013606B" w:rsidP="0013606B">
      <w:pPr>
        <w:pStyle w:val="ConsPlusNormal"/>
        <w:jc w:val="both"/>
        <w:rPr>
          <w:rFonts w:ascii="Times New Roman" w:hAnsi="Times New Roman" w:cs="Times New Roman"/>
          <w:sz w:val="28"/>
          <w:szCs w:val="28"/>
        </w:rPr>
      </w:pPr>
    </w:p>
    <w:p w:rsidR="0013606B" w:rsidRPr="0013606B" w:rsidRDefault="0013606B" w:rsidP="0013606B">
      <w:pPr>
        <w:pStyle w:val="ConsPlusNormal"/>
        <w:spacing w:line="276" w:lineRule="auto"/>
        <w:ind w:firstLine="540"/>
        <w:jc w:val="both"/>
        <w:rPr>
          <w:rFonts w:ascii="Times New Roman" w:hAnsi="Times New Roman" w:cs="Times New Roman"/>
          <w:sz w:val="28"/>
          <w:szCs w:val="28"/>
        </w:rPr>
      </w:pPr>
      <w:r w:rsidRPr="0013606B">
        <w:rPr>
          <w:rFonts w:ascii="Times New Roman" w:hAnsi="Times New Roman" w:cs="Times New Roman"/>
          <w:sz w:val="28"/>
          <w:szCs w:val="28"/>
        </w:rPr>
        <w:t xml:space="preserve">3.1. </w:t>
      </w:r>
      <w:proofErr w:type="gramStart"/>
      <w:r w:rsidRPr="0013606B">
        <w:rPr>
          <w:rFonts w:ascii="Times New Roman" w:hAnsi="Times New Roman" w:cs="Times New Roman"/>
          <w:sz w:val="28"/>
          <w:szCs w:val="28"/>
        </w:rPr>
        <w:t xml:space="preserve">В случае изменения существенных условий контракта в части изменения размера авансового платежа размер авансового платежа определяется в соответствии с положениями </w:t>
      </w:r>
      <w:hyperlink r:id="rId23" w:tooltip="Постановление Правительства Луганской Народной Республики от 09.04.2024 N 87/24 &quot;Об установлении размеров авансовых платежей при заключении договоров (государственных контрактов) на поставку товаров (выполнение работ, оказание услуг) в 2024 году&quot;{Консуль" w:history="1">
        <w:r w:rsidRPr="0013606B">
          <w:rPr>
            <w:rStyle w:val="a4"/>
            <w:rFonts w:ascii="Times New Roman" w:hAnsi="Times New Roman" w:cs="Times New Roman"/>
            <w:sz w:val="28"/>
            <w:szCs w:val="28"/>
          </w:rPr>
          <w:t>постановления</w:t>
        </w:r>
      </w:hyperlink>
      <w:r w:rsidRPr="0013606B">
        <w:rPr>
          <w:rFonts w:ascii="Times New Roman" w:hAnsi="Times New Roman" w:cs="Times New Roman"/>
          <w:sz w:val="28"/>
          <w:szCs w:val="28"/>
        </w:rPr>
        <w:t xml:space="preserve"> Администрации городского округа муниципального образования городской округ город Красный Луч  Луганской Народной Республики от 09.12.2024 N П-510/24 "Об установлении размеров авансовых платежей при заключении договоров (муниципальных контрактов) на поставку товаров (выполнение работ, оказание услуг) в 2024 году".</w:t>
      </w:r>
      <w:proofErr w:type="gramEnd"/>
    </w:p>
    <w:p w:rsidR="0013606B" w:rsidRPr="00281BF2" w:rsidRDefault="0013606B" w:rsidP="0013606B">
      <w:pPr>
        <w:pStyle w:val="a8"/>
        <w:tabs>
          <w:tab w:val="left" w:pos="851"/>
        </w:tabs>
        <w:spacing w:after="0" w:line="240" w:lineRule="auto"/>
        <w:ind w:firstLine="707"/>
        <w:rPr>
          <w:szCs w:val="28"/>
        </w:rPr>
      </w:pPr>
    </w:p>
    <w:p w:rsidR="0013606B" w:rsidRDefault="0013606B">
      <w:pPr>
        <w:widowControl w:val="0"/>
        <w:jc w:val="center"/>
        <w:rPr>
          <w:rFonts w:eastAsia="Lucida Sans Unicode"/>
          <w:b/>
          <w:lang w:eastAsia="ru-RU"/>
        </w:rPr>
      </w:pPr>
    </w:p>
    <w:sectPr w:rsidR="0013606B" w:rsidSect="00885BAC">
      <w:headerReference w:type="default" r:id="rId24"/>
      <w:headerReference w:type="first" r:id="rId25"/>
      <w:pgSz w:w="11906" w:h="16838"/>
      <w:pgMar w:top="567" w:right="567" w:bottom="1134" w:left="1701" w:header="0" w:footer="0" w:gutter="0"/>
      <w:pgNumType w:start="1"/>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EC2" w:rsidRDefault="001B6EC2" w:rsidP="00D06214">
      <w:r>
        <w:separator/>
      </w:r>
    </w:p>
  </w:endnote>
  <w:endnote w:type="continuationSeparator" w:id="1">
    <w:p w:rsidR="001B6EC2" w:rsidRDefault="001B6EC2" w:rsidP="00D06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EC2" w:rsidRDefault="001B6EC2" w:rsidP="00D06214">
      <w:r>
        <w:separator/>
      </w:r>
    </w:p>
  </w:footnote>
  <w:footnote w:type="continuationSeparator" w:id="1">
    <w:p w:rsidR="001B6EC2" w:rsidRDefault="001B6EC2" w:rsidP="00D06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C2" w:rsidRDefault="001B6EC2" w:rsidP="009417F1">
    <w:pPr>
      <w:pStyle w:val="af7"/>
      <w:jc w:val="center"/>
    </w:pPr>
  </w:p>
  <w:p w:rsidR="001B6EC2" w:rsidRDefault="001B6EC2" w:rsidP="009417F1">
    <w:pPr>
      <w:pStyle w:val="af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C2" w:rsidRDefault="001B6EC2" w:rsidP="00D06214">
    <w:pPr>
      <w:pStyle w:val="af7"/>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2F1386"/>
    <w:rsid w:val="000857D9"/>
    <w:rsid w:val="000B50A1"/>
    <w:rsid w:val="001158CA"/>
    <w:rsid w:val="0013606B"/>
    <w:rsid w:val="00142BB5"/>
    <w:rsid w:val="00157F3F"/>
    <w:rsid w:val="001B6EC2"/>
    <w:rsid w:val="00274014"/>
    <w:rsid w:val="002F1386"/>
    <w:rsid w:val="004742FF"/>
    <w:rsid w:val="00673158"/>
    <w:rsid w:val="006A57CC"/>
    <w:rsid w:val="00885BAC"/>
    <w:rsid w:val="008D650E"/>
    <w:rsid w:val="009417F1"/>
    <w:rsid w:val="009A623D"/>
    <w:rsid w:val="00C7358B"/>
    <w:rsid w:val="00CD5E43"/>
    <w:rsid w:val="00D06214"/>
    <w:rsid w:val="00DF5627"/>
    <w:rsid w:val="00ED16BB"/>
    <w:rsid w:val="00F26B7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qFormat/>
    <w:rsid w:val="005B13B9"/>
    <w:pPr>
      <w:spacing w:beforeAutospacing="1" w:afterAutospacing="1"/>
      <w:outlineLvl w:val="0"/>
    </w:pPr>
    <w:rPr>
      <w:rFonts w:eastAsia="Times New Roman"/>
      <w:b/>
      <w:bCs/>
      <w:kern w:val="2"/>
      <w:sz w:val="48"/>
      <w:szCs w:val="48"/>
      <w:lang w:eastAsia="ru-RU"/>
    </w:rPr>
  </w:style>
  <w:style w:type="character" w:styleId="a3">
    <w:name w:val="annotation reference"/>
    <w:basedOn w:val="a0"/>
    <w:uiPriority w:val="99"/>
    <w:semiHidden/>
    <w:unhideWhenUsed/>
    <w:qFormat/>
    <w:rsid w:val="005B13B9"/>
    <w:rPr>
      <w:sz w:val="16"/>
      <w:szCs w:val="16"/>
    </w:rPr>
  </w:style>
  <w:style w:type="character" w:styleId="a4">
    <w:name w:val="Hyperlink"/>
    <w:uiPriority w:val="99"/>
    <w:unhideWhenUsed/>
    <w:rsid w:val="005B13B9"/>
    <w:rPr>
      <w:color w:val="0000FF"/>
      <w:u w:val="single"/>
    </w:rPr>
  </w:style>
  <w:style w:type="character" w:customStyle="1" w:styleId="a5">
    <w:name w:val="Текст выноски Знак"/>
    <w:basedOn w:val="a0"/>
    <w:link w:val="a6"/>
    <w:uiPriority w:val="99"/>
    <w:semiHidden/>
    <w:qFormat/>
    <w:rsid w:val="005B13B9"/>
    <w:rPr>
      <w:rFonts w:ascii="Tahoma" w:eastAsia="Calibri" w:hAnsi="Tahoma" w:cs="Tahoma"/>
      <w:sz w:val="16"/>
      <w:szCs w:val="16"/>
    </w:rPr>
  </w:style>
  <w:style w:type="character" w:customStyle="1" w:styleId="1">
    <w:name w:val="Заголовок 1 Знак"/>
    <w:basedOn w:val="a0"/>
    <w:link w:val="Heading1"/>
    <w:qFormat/>
    <w:rsid w:val="005B13B9"/>
    <w:rPr>
      <w:rFonts w:eastAsia="Times New Roman"/>
      <w:b/>
      <w:bCs/>
      <w:kern w:val="2"/>
      <w:sz w:val="48"/>
      <w:szCs w:val="48"/>
      <w:lang w:eastAsia="ru-RU"/>
    </w:rPr>
  </w:style>
  <w:style w:type="character" w:customStyle="1" w:styleId="a7">
    <w:name w:val="Основной текст Знак"/>
    <w:basedOn w:val="a0"/>
    <w:link w:val="a8"/>
    <w:qFormat/>
    <w:rsid w:val="005B13B9"/>
    <w:rPr>
      <w:rFonts w:ascii="Calibri" w:eastAsia="Times New Roman" w:hAnsi="Calibri"/>
      <w:sz w:val="22"/>
      <w:szCs w:val="22"/>
      <w:lang w:eastAsia="ru-RU"/>
    </w:rPr>
  </w:style>
  <w:style w:type="character" w:customStyle="1" w:styleId="a9">
    <w:name w:val="Название Знак"/>
    <w:basedOn w:val="a0"/>
    <w:link w:val="aa"/>
    <w:qFormat/>
    <w:rsid w:val="005B13B9"/>
    <w:rPr>
      <w:rFonts w:eastAsia="Times New Roman"/>
      <w:b/>
      <w:bCs/>
      <w:sz w:val="32"/>
      <w:szCs w:val="20"/>
      <w:lang w:eastAsia="ru-RU"/>
    </w:rPr>
  </w:style>
  <w:style w:type="character" w:customStyle="1" w:styleId="ab">
    <w:name w:val="Текст примечания Знак"/>
    <w:basedOn w:val="a0"/>
    <w:link w:val="ac"/>
    <w:uiPriority w:val="99"/>
    <w:semiHidden/>
    <w:qFormat/>
    <w:rsid w:val="005B13B9"/>
    <w:rPr>
      <w:rFonts w:eastAsia="Calibri"/>
      <w:sz w:val="20"/>
      <w:szCs w:val="20"/>
    </w:rPr>
  </w:style>
  <w:style w:type="character" w:customStyle="1" w:styleId="ad">
    <w:name w:val="Тема примечания Знак"/>
    <w:basedOn w:val="ab"/>
    <w:link w:val="ae"/>
    <w:uiPriority w:val="99"/>
    <w:semiHidden/>
    <w:qFormat/>
    <w:rsid w:val="005B13B9"/>
    <w:rPr>
      <w:rFonts w:eastAsia="Calibri"/>
      <w:b/>
      <w:bCs/>
      <w:sz w:val="20"/>
      <w:szCs w:val="20"/>
    </w:rPr>
  </w:style>
  <w:style w:type="character" w:customStyle="1" w:styleId="af">
    <w:name w:val="Верхний колонтитул Знак"/>
    <w:basedOn w:val="a0"/>
    <w:uiPriority w:val="99"/>
    <w:qFormat/>
    <w:rsid w:val="006A3D45"/>
    <w:rPr>
      <w:rFonts w:eastAsia="Calibri"/>
      <w:sz w:val="28"/>
      <w:szCs w:val="28"/>
      <w:lang w:eastAsia="en-US"/>
    </w:rPr>
  </w:style>
  <w:style w:type="character" w:customStyle="1" w:styleId="af0">
    <w:name w:val="Нижний колонтитул Знак"/>
    <w:basedOn w:val="a0"/>
    <w:uiPriority w:val="99"/>
    <w:semiHidden/>
    <w:qFormat/>
    <w:rsid w:val="006A3D45"/>
    <w:rPr>
      <w:rFonts w:eastAsia="Calibri"/>
      <w:sz w:val="28"/>
      <w:szCs w:val="28"/>
      <w:lang w:eastAsia="en-US"/>
    </w:rPr>
  </w:style>
  <w:style w:type="character" w:customStyle="1" w:styleId="10">
    <w:name w:val="Верхний колонтитул Знак1"/>
    <w:basedOn w:val="a0"/>
    <w:link w:val="Header"/>
    <w:uiPriority w:val="99"/>
    <w:semiHidden/>
    <w:qFormat/>
    <w:rsid w:val="0057497C"/>
    <w:rPr>
      <w:sz w:val="28"/>
      <w:szCs w:val="28"/>
      <w:lang w:eastAsia="en-US"/>
    </w:rPr>
  </w:style>
  <w:style w:type="character" w:customStyle="1" w:styleId="11">
    <w:name w:val="Нижний колонтитул Знак1"/>
    <w:basedOn w:val="a0"/>
    <w:link w:val="Footer"/>
    <w:uiPriority w:val="99"/>
    <w:semiHidden/>
    <w:qFormat/>
    <w:rsid w:val="0057497C"/>
    <w:rPr>
      <w:sz w:val="28"/>
      <w:szCs w:val="28"/>
      <w:lang w:eastAsia="en-US"/>
    </w:rPr>
  </w:style>
  <w:style w:type="paragraph" w:customStyle="1" w:styleId="af1">
    <w:name w:val="Заголовок"/>
    <w:basedOn w:val="a"/>
    <w:next w:val="a8"/>
    <w:qFormat/>
    <w:rsid w:val="00671270"/>
    <w:pPr>
      <w:keepNext/>
      <w:spacing w:before="240" w:after="120"/>
    </w:pPr>
    <w:rPr>
      <w:rFonts w:ascii="PT Astra Serif" w:eastAsia="Tahoma" w:hAnsi="PT Astra Serif" w:cs="Noto Sans Devanagari"/>
    </w:rPr>
  </w:style>
  <w:style w:type="paragraph" w:styleId="a8">
    <w:name w:val="Body Text"/>
    <w:basedOn w:val="a"/>
    <w:link w:val="a7"/>
    <w:rsid w:val="005B13B9"/>
    <w:pPr>
      <w:spacing w:after="120" w:line="276" w:lineRule="auto"/>
    </w:pPr>
    <w:rPr>
      <w:rFonts w:ascii="Calibri" w:eastAsia="Times New Roman" w:hAnsi="Calibri"/>
      <w:sz w:val="22"/>
      <w:szCs w:val="22"/>
      <w:lang w:eastAsia="ru-RU"/>
    </w:rPr>
  </w:style>
  <w:style w:type="paragraph" w:styleId="af2">
    <w:name w:val="List"/>
    <w:basedOn w:val="a8"/>
    <w:rsid w:val="00671270"/>
    <w:rPr>
      <w:rFonts w:ascii="PT Astra Serif" w:hAnsi="PT Astra Serif" w:cs="Noto Sans Devanagari"/>
    </w:rPr>
  </w:style>
  <w:style w:type="paragraph" w:customStyle="1" w:styleId="Caption">
    <w:name w:val="Caption"/>
    <w:basedOn w:val="a"/>
    <w:qFormat/>
    <w:rsid w:val="00671270"/>
    <w:pPr>
      <w:suppressLineNumbers/>
      <w:spacing w:before="120" w:after="120"/>
    </w:pPr>
    <w:rPr>
      <w:rFonts w:ascii="PT Astra Serif" w:hAnsi="PT Astra Serif" w:cs="Noto Sans Devanagari"/>
      <w:i/>
      <w:iCs/>
      <w:sz w:val="24"/>
      <w:szCs w:val="24"/>
    </w:rPr>
  </w:style>
  <w:style w:type="paragraph" w:styleId="af3">
    <w:name w:val="index heading"/>
    <w:basedOn w:val="a"/>
    <w:qFormat/>
    <w:rsid w:val="00671270"/>
    <w:pPr>
      <w:suppressLineNumbers/>
    </w:pPr>
    <w:rPr>
      <w:rFonts w:ascii="PT Astra Serif" w:hAnsi="PT Astra Serif" w:cs="Noto Sans Devanagari"/>
    </w:rPr>
  </w:style>
  <w:style w:type="paragraph" w:styleId="a6">
    <w:name w:val="Balloon Text"/>
    <w:basedOn w:val="a"/>
    <w:link w:val="a5"/>
    <w:uiPriority w:val="99"/>
    <w:semiHidden/>
    <w:unhideWhenUsed/>
    <w:qFormat/>
    <w:rsid w:val="005B13B9"/>
    <w:rPr>
      <w:rFonts w:ascii="Tahoma" w:hAnsi="Tahoma" w:cs="Tahoma"/>
      <w:sz w:val="16"/>
      <w:szCs w:val="16"/>
    </w:rPr>
  </w:style>
  <w:style w:type="paragraph" w:styleId="ac">
    <w:name w:val="annotation text"/>
    <w:basedOn w:val="a"/>
    <w:link w:val="ab"/>
    <w:uiPriority w:val="99"/>
    <w:semiHidden/>
    <w:unhideWhenUsed/>
    <w:qFormat/>
    <w:rsid w:val="005B13B9"/>
    <w:rPr>
      <w:sz w:val="20"/>
      <w:szCs w:val="20"/>
    </w:rPr>
  </w:style>
  <w:style w:type="paragraph" w:styleId="ae">
    <w:name w:val="annotation subject"/>
    <w:basedOn w:val="ac"/>
    <w:next w:val="ac"/>
    <w:link w:val="ad"/>
    <w:uiPriority w:val="99"/>
    <w:semiHidden/>
    <w:unhideWhenUsed/>
    <w:qFormat/>
    <w:rsid w:val="005B13B9"/>
    <w:rPr>
      <w:b/>
      <w:bCs/>
    </w:rPr>
  </w:style>
  <w:style w:type="paragraph" w:styleId="aa">
    <w:name w:val="Title"/>
    <w:basedOn w:val="a"/>
    <w:link w:val="a9"/>
    <w:qFormat/>
    <w:rsid w:val="005B13B9"/>
    <w:pPr>
      <w:jc w:val="center"/>
    </w:pPr>
    <w:rPr>
      <w:rFonts w:eastAsia="Times New Roman"/>
      <w:b/>
      <w:bCs/>
      <w:sz w:val="32"/>
      <w:szCs w:val="20"/>
      <w:lang w:eastAsia="ru-RU"/>
    </w:rPr>
  </w:style>
  <w:style w:type="paragraph" w:customStyle="1" w:styleId="ConsPlusNonformat">
    <w:name w:val="ConsPlusNonformat"/>
    <w:uiPriority w:val="99"/>
    <w:qFormat/>
    <w:rsid w:val="005B13B9"/>
    <w:pPr>
      <w:widowControl w:val="0"/>
    </w:pPr>
    <w:rPr>
      <w:rFonts w:ascii="Courier New" w:eastAsia="Times New Roman" w:hAnsi="Courier New" w:cs="Courier New"/>
    </w:rPr>
  </w:style>
  <w:style w:type="paragraph" w:customStyle="1" w:styleId="ConsPlusNormal">
    <w:name w:val="ConsPlusNormal"/>
    <w:qFormat/>
    <w:rsid w:val="005B13B9"/>
    <w:pPr>
      <w:widowControl w:val="0"/>
    </w:pPr>
    <w:rPr>
      <w:rFonts w:ascii="Arial" w:eastAsia="Times New Roman" w:hAnsi="Arial" w:cs="Arial"/>
    </w:rPr>
  </w:style>
  <w:style w:type="paragraph" w:customStyle="1" w:styleId="ConsPlusTitle">
    <w:name w:val="ConsPlusTitle"/>
    <w:qFormat/>
    <w:rsid w:val="005B13B9"/>
    <w:pPr>
      <w:widowControl w:val="0"/>
    </w:pPr>
    <w:rPr>
      <w:rFonts w:ascii="Arial" w:eastAsia="Times New Roman" w:hAnsi="Arial" w:cs="Arial"/>
      <w:b/>
      <w:bCs/>
    </w:rPr>
  </w:style>
  <w:style w:type="paragraph" w:customStyle="1" w:styleId="ConsPlusCell">
    <w:name w:val="ConsPlusCell"/>
    <w:uiPriority w:val="99"/>
    <w:qFormat/>
    <w:rsid w:val="005B13B9"/>
    <w:pPr>
      <w:widowControl w:val="0"/>
    </w:pPr>
    <w:rPr>
      <w:rFonts w:ascii="Courier New" w:eastAsia="Times New Roman" w:hAnsi="Courier New" w:cs="Courier New"/>
    </w:rPr>
  </w:style>
  <w:style w:type="paragraph" w:customStyle="1" w:styleId="af4">
    <w:name w:val="Колонтитул"/>
    <w:basedOn w:val="a"/>
    <w:qFormat/>
    <w:rsid w:val="00671270"/>
  </w:style>
  <w:style w:type="paragraph" w:customStyle="1" w:styleId="Header">
    <w:name w:val="Header"/>
    <w:basedOn w:val="a"/>
    <w:link w:val="10"/>
    <w:uiPriority w:val="99"/>
    <w:unhideWhenUsed/>
    <w:rsid w:val="0057497C"/>
    <w:pPr>
      <w:tabs>
        <w:tab w:val="center" w:pos="4677"/>
        <w:tab w:val="right" w:pos="9355"/>
      </w:tabs>
    </w:pPr>
  </w:style>
  <w:style w:type="paragraph" w:customStyle="1" w:styleId="Footer">
    <w:name w:val="Footer"/>
    <w:basedOn w:val="a"/>
    <w:link w:val="11"/>
    <w:uiPriority w:val="99"/>
    <w:semiHidden/>
    <w:unhideWhenUsed/>
    <w:rsid w:val="0057497C"/>
    <w:pPr>
      <w:tabs>
        <w:tab w:val="center" w:pos="4677"/>
        <w:tab w:val="right" w:pos="9355"/>
      </w:tabs>
    </w:pPr>
  </w:style>
  <w:style w:type="paragraph" w:customStyle="1" w:styleId="af5">
    <w:name w:val="Содержимое врезки"/>
    <w:basedOn w:val="a"/>
    <w:qFormat/>
    <w:rsid w:val="00671270"/>
  </w:style>
  <w:style w:type="table" w:styleId="af6">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Title">
    <w:name w:val="ConsTitle"/>
    <w:rsid w:val="00D06214"/>
    <w:pPr>
      <w:widowControl w:val="0"/>
      <w:suppressAutoHyphens w:val="0"/>
      <w:autoSpaceDE w:val="0"/>
      <w:autoSpaceDN w:val="0"/>
      <w:adjustRightInd w:val="0"/>
      <w:ind w:right="19772"/>
    </w:pPr>
    <w:rPr>
      <w:rFonts w:ascii="Arial" w:eastAsia="Times New Roman" w:hAnsi="Arial" w:cs="Arial"/>
      <w:b/>
      <w:bCs/>
      <w:sz w:val="16"/>
      <w:szCs w:val="16"/>
      <w:lang w:eastAsia="en-US"/>
    </w:rPr>
  </w:style>
  <w:style w:type="paragraph" w:customStyle="1" w:styleId="ConsPlusTitlePage">
    <w:name w:val="ConsPlusTitlePage"/>
    <w:rsid w:val="00D06214"/>
    <w:pPr>
      <w:widowControl w:val="0"/>
      <w:suppressAutoHyphens w:val="0"/>
      <w:autoSpaceDE w:val="0"/>
      <w:autoSpaceDN w:val="0"/>
    </w:pPr>
    <w:rPr>
      <w:rFonts w:ascii="Tahoma" w:eastAsia="Times New Roman" w:hAnsi="Tahoma" w:cs="Tahoma"/>
    </w:rPr>
  </w:style>
  <w:style w:type="paragraph" w:styleId="af7">
    <w:name w:val="header"/>
    <w:basedOn w:val="a"/>
    <w:link w:val="2"/>
    <w:uiPriority w:val="99"/>
    <w:unhideWhenUsed/>
    <w:rsid w:val="00D06214"/>
    <w:pPr>
      <w:tabs>
        <w:tab w:val="center" w:pos="4677"/>
        <w:tab w:val="right" w:pos="9355"/>
      </w:tabs>
    </w:pPr>
  </w:style>
  <w:style w:type="character" w:customStyle="1" w:styleId="2">
    <w:name w:val="Верхний колонтитул Знак2"/>
    <w:basedOn w:val="a0"/>
    <w:link w:val="af7"/>
    <w:uiPriority w:val="99"/>
    <w:semiHidden/>
    <w:rsid w:val="00D06214"/>
    <w:rPr>
      <w:sz w:val="28"/>
      <w:szCs w:val="28"/>
      <w:lang w:eastAsia="en-US"/>
    </w:rPr>
  </w:style>
  <w:style w:type="paragraph" w:styleId="af8">
    <w:name w:val="footer"/>
    <w:basedOn w:val="a"/>
    <w:link w:val="20"/>
    <w:uiPriority w:val="99"/>
    <w:semiHidden/>
    <w:unhideWhenUsed/>
    <w:rsid w:val="00D06214"/>
    <w:pPr>
      <w:tabs>
        <w:tab w:val="center" w:pos="4677"/>
        <w:tab w:val="right" w:pos="9355"/>
      </w:tabs>
    </w:pPr>
  </w:style>
  <w:style w:type="character" w:customStyle="1" w:styleId="20">
    <w:name w:val="Нижний колонтитул Знак2"/>
    <w:basedOn w:val="a0"/>
    <w:link w:val="af8"/>
    <w:uiPriority w:val="99"/>
    <w:semiHidden/>
    <w:rsid w:val="00D06214"/>
    <w:rPr>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gislationrf.ru/info2/cgi/online.cgi?req=doc&amp;base=LAW&amp;n=492046&amp;date=10.12.2024&amp;dst=2987&amp;field=134" TargetMode="External"/><Relationship Id="rId18" Type="http://schemas.openxmlformats.org/officeDocument/2006/relationships/hyperlink" Target="file:///C:\Users\User\Desktop\&#1055;&#1086;&#1089;&#1090;&#1072;&#1085;&#1086;&#1074;&#1083;&#1077;&#1085;&#1080;&#1077;%20&#1055;&#1088;&#1072;&#1074;&#1080;&#1090;&#1077;&#1083;&#1100;&#1089;&#1090;&#1074;&#1072;%20&#1051;&#1091;&#1075;&#1072;&#1085;&#1089;&#1082;&#1086;&#1081;%20&#1053;&#1072;&#1088;&#1086;&#1076;&#1085;&#1086;&#1081;%20&#1056;&#1077;&#1089;&#1087;&#1091;&#1073;&#1083;&#1080;&#1082;&#1080;%20&#1086;&#1090;.rt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User\Desktop\&#1055;&#1086;&#1089;&#1090;&#1072;&#1085;&#1086;&#1074;&#1083;&#1077;&#1085;&#1080;&#1077;%20&#1055;&#1088;&#1072;&#1074;&#1080;&#1090;&#1077;&#1083;&#1100;&#1089;&#1090;&#1074;&#1072;%20&#1051;&#1091;&#1075;&#1072;&#1085;&#1089;&#1082;&#1086;&#1081;%20&#1053;&#1072;&#1088;&#1086;&#1076;&#1085;&#1086;&#1081;%20&#1056;&#1077;&#1089;&#1087;&#1091;&#1073;&#1083;&#1080;&#1082;&#1080;%20&#1086;&#1090;.rtf" TargetMode="External"/><Relationship Id="rId7" Type="http://schemas.openxmlformats.org/officeDocument/2006/relationships/endnotes" Target="endnotes.xml"/><Relationship Id="rId12" Type="http://schemas.openxmlformats.org/officeDocument/2006/relationships/hyperlink" Target="https://legislationrf.ru/info2/cgi/online.cgi?req=doc&amp;base=LAW&amp;n=492046&amp;date=10.12.2024&amp;dst=12363&amp;field=134" TargetMode="External"/><Relationship Id="rId17" Type="http://schemas.openxmlformats.org/officeDocument/2006/relationships/hyperlink" Target="file:///C:\Users\User\Desktop\&#1055;&#1086;&#1089;&#1090;&#1072;&#1085;&#1086;&#1074;&#1083;&#1077;&#1085;&#1080;&#1077;%20&#1055;&#1088;&#1072;&#1074;&#1080;&#1090;&#1077;&#1083;&#1100;&#1089;&#1090;&#1074;&#1072;%20&#1051;&#1091;&#1075;&#1072;&#1085;&#1089;&#1082;&#1086;&#1081;%20&#1053;&#1072;&#1088;&#1086;&#1076;&#1085;&#1086;&#1081;%20&#1056;&#1077;&#1089;&#1087;&#1091;&#1073;&#1083;&#1080;&#1082;&#1080;%20&#1086;&#1090;.rt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egislationrf.ru/info2/cgi/online.cgi?req=doc&amp;base=LAW&amp;n=492046&amp;date=10.12.2024&amp;dst=1173&amp;field=134" TargetMode="External"/><Relationship Id="rId20" Type="http://schemas.openxmlformats.org/officeDocument/2006/relationships/hyperlink" Target="https://legislationrf.ru/info2/cgi/online.cgi?req=doc&amp;base=LAW&amp;n=492046&amp;date=10.12.2024&amp;dst=2994&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onrf.ru/info2/cgi/online.cgi?req=doc&amp;base=LAW&amp;n=492046&amp;date=10.12.2024&amp;dst=12363&amp;field=13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User\Desktop\&#1055;&#1086;&#1089;&#1090;&#1072;&#1085;&#1086;&#1074;&#1083;&#1077;&#1085;&#1080;&#1077;%20&#1055;&#1088;&#1072;&#1074;&#1080;&#1090;&#1077;&#1083;&#1100;&#1089;&#1090;&#1074;&#1072;%20&#1051;&#1091;&#1075;&#1072;&#1085;&#1089;&#1082;&#1086;&#1081;%20&#1053;&#1072;&#1088;&#1086;&#1076;&#1085;&#1086;&#1081;%20&#1056;&#1077;&#1089;&#1087;&#1091;&#1073;&#1083;&#1080;&#1082;&#1080;%20&#1086;&#1090;.rtf" TargetMode="External"/><Relationship Id="rId23" Type="http://schemas.openxmlformats.org/officeDocument/2006/relationships/hyperlink" Target="https://legislationrf.ru/info2/cgi/online.cgi?req=doc&amp;base=RLAW910&amp;n=10669&amp;date=10.12.2024" TargetMode="External"/><Relationship Id="rId10" Type="http://schemas.openxmlformats.org/officeDocument/2006/relationships/hyperlink" Target="file:///C:\Users\User\Desktop\&#1055;&#1086;&#1089;&#1090;&#1072;&#1085;&#1086;&#1074;&#1083;&#1077;&#1085;&#1080;&#1077;%20&#1055;&#1088;&#1072;&#1074;&#1080;&#1090;&#1077;&#1083;&#1100;&#1089;&#1090;&#1074;&#1072;%20&#1051;&#1091;&#1075;&#1072;&#1085;&#1089;&#1082;&#1086;&#1081;%20&#1053;&#1072;&#1088;&#1086;&#1076;&#1085;&#1086;&#1081;%20&#1056;&#1077;&#1089;&#1087;&#1091;&#1073;&#1083;&#1080;&#1082;&#1080;%20&#1086;&#1090;.rtf" TargetMode="External"/><Relationship Id="rId19" Type="http://schemas.openxmlformats.org/officeDocument/2006/relationships/hyperlink" Target="https://legislationrf.ru/info2/cgi/online.cgi?req=doc&amp;base=LAW&amp;n=492046&amp;date=10.12.2024&amp;dst=2987&amp;field=134" TargetMode="External"/><Relationship Id="rId4" Type="http://schemas.openxmlformats.org/officeDocument/2006/relationships/settings" Target="settings.xml"/><Relationship Id="rId9" Type="http://schemas.openxmlformats.org/officeDocument/2006/relationships/hyperlink" Target="https://legislationrf.ru/info2/cgi/online.cgi?req=doc&amp;base=LAW&amp;n=492046&amp;date=10.12.2024&amp;dst=12363&amp;field=134" TargetMode="External"/><Relationship Id="rId14" Type="http://schemas.openxmlformats.org/officeDocument/2006/relationships/hyperlink" Target="https://legislationrf.ru/info2/cgi/online.cgi?req=doc&amp;base=LAW&amp;n=492046&amp;date=10.12.2024&amp;dst=2994&amp;field=134" TargetMode="External"/><Relationship Id="rId22" Type="http://schemas.openxmlformats.org/officeDocument/2006/relationships/hyperlink" Target="file:///C:\Users\User\Desktop\&#1055;&#1086;&#1089;&#1090;&#1072;&#1085;&#1086;&#1074;&#1083;&#1077;&#1085;&#1080;&#1077;%20&#1055;&#1088;&#1072;&#1074;&#1080;&#1090;&#1077;&#1083;&#1100;&#1089;&#1090;&#1074;&#1072;%20&#1051;&#1091;&#1075;&#1072;&#1085;&#1089;&#1082;&#1086;&#1081;%20&#1053;&#1072;&#1088;&#1086;&#1076;&#1085;&#1086;&#1081;%20&#1056;&#1077;&#1089;&#1087;&#1091;&#1073;&#1083;&#1080;&#1082;&#1080;%20&#1086;&#1090;.rt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C869EAD3-DD4C-4316-931E-9120AC7A44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2278</Words>
  <Characters>12988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2024-12-10T14:31:00Z</cp:lastPrinted>
  <dcterms:created xsi:type="dcterms:W3CDTF">2024-12-10T14:56:00Z</dcterms:created>
  <dcterms:modified xsi:type="dcterms:W3CDTF">2024-12-10T15:00:00Z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6B9F3D4D074C41DB858EA3C95B33694D_13</vt:lpwstr>
  </property>
  <property fmtid="{D5CDD505-2E9C-101B-9397-08002B2CF9AE}" pid="3" name="KSOProductBuildVer">
    <vt:lpwstr>1049-12.2.0.13431</vt:lpwstr>
  </property>
</Properties>
</file>