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rFonts w:eastAsia="Lucida Sans Unicode"/>
          <w:lang w:eastAsia="ru-RU"/>
        </w:rPr>
      </w:pPr>
      <w:r>
        <w:rPr/>
        <w:drawing>
          <wp:inline distT="0" distB="0" distL="0" distR="0">
            <wp:extent cx="523240" cy="653415"/>
            <wp:effectExtent l="0" t="0" r="0" b="0"/>
            <wp:docPr id="1" name="Изображение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keepNext w:val="true"/>
        <w:numPr>
          <w:ilvl w:val="0"/>
          <w:numId w:val="0"/>
        </w:numPr>
        <w:jc w:val="center"/>
        <w:outlineLvl w:val="6"/>
        <w:rPr/>
      </w:pPr>
      <w:r>
        <w:rPr>
          <w:rFonts w:eastAsia="Times New Roman"/>
          <w:b/>
          <w:lang w:eastAsia="ru-RU"/>
        </w:rPr>
        <w:t xml:space="preserve">Администрация </w:t>
      </w:r>
      <w:r>
        <w:rPr>
          <w:rFonts w:eastAsia="Lucida Sans Unicode"/>
          <w:b/>
          <w:color w:val="000000"/>
          <w:lang w:eastAsia="ru-RU"/>
        </w:rPr>
        <w:t xml:space="preserve">городского округа муниципальное образование </w:t>
      </w:r>
    </w:p>
    <w:p>
      <w:pPr>
        <w:pStyle w:val="Normal"/>
        <w:keepNext w:val="true"/>
        <w:numPr>
          <w:ilvl w:val="0"/>
          <w:numId w:val="0"/>
        </w:numPr>
        <w:jc w:val="center"/>
        <w:outlineLvl w:val="6"/>
        <w:rPr>
          <w:rFonts w:eastAsia="Lucida Sans Unicode"/>
          <w:b/>
          <w:color w:val="000000"/>
          <w:lang w:eastAsia="ru-RU"/>
        </w:rPr>
      </w:pPr>
      <w:r>
        <w:rPr>
          <w:rFonts w:eastAsia="Lucida Sans Unicode"/>
          <w:b/>
          <w:color w:val="000000"/>
          <w:lang w:eastAsia="ru-RU"/>
        </w:rPr>
        <w:t>городской округ город Красный Луч Луганской Народной Республики</w:t>
      </w:r>
    </w:p>
    <w:p>
      <w:pPr>
        <w:pStyle w:val="Normal"/>
        <w:numPr>
          <w:ilvl w:val="0"/>
          <w:numId w:val="0"/>
        </w:numPr>
        <w:jc w:val="center"/>
        <w:outlineLvl w:val="6"/>
        <w:rPr>
          <w:rFonts w:eastAsia="Lucida Sans Unicode"/>
          <w:b/>
          <w:color w:val="000000"/>
          <w:lang w:eastAsia="ru-RU"/>
        </w:rPr>
      </w:pPr>
      <w:r>
        <w:rPr>
          <w:rFonts w:eastAsia="Lucida Sans Unicode"/>
          <w:b/>
          <w:color w:val="000000"/>
          <w:lang w:eastAsia="ru-RU"/>
        </w:rPr>
      </w:r>
    </w:p>
    <w:p>
      <w:pPr>
        <w:pStyle w:val="Normal"/>
        <w:keepNext w:val="true"/>
        <w:numPr>
          <w:ilvl w:val="0"/>
          <w:numId w:val="0"/>
        </w:numPr>
        <w:jc w:val="center"/>
        <w:outlineLvl w:val="0"/>
        <w:rPr>
          <w:rFonts w:eastAsia="Times New Roman"/>
          <w:b/>
          <w:bCs/>
          <w:color w:val="000000"/>
          <w:kern w:val="2"/>
          <w:sz w:val="32"/>
          <w:szCs w:val="32"/>
          <w:lang w:eastAsia="ru-RU"/>
        </w:rPr>
      </w:pPr>
      <w:r>
        <w:rPr>
          <w:rFonts w:eastAsia="Times New Roman"/>
          <w:b/>
          <w:bCs/>
          <w:color w:val="000000"/>
          <w:kern w:val="2"/>
          <w:sz w:val="32"/>
          <w:szCs w:val="32"/>
          <w:lang w:eastAsia="ru-RU"/>
        </w:rPr>
        <w:t>ПОСТАНОВЛЕНИЕ</w:t>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tbl>
      <w:tblPr>
        <w:tblW w:w="10048" w:type="dxa"/>
        <w:jc w:val="center"/>
        <w:tblInd w:w="0" w:type="dxa"/>
        <w:tblLayout w:type="fixed"/>
        <w:tblCellMar>
          <w:top w:w="0" w:type="dxa"/>
          <w:left w:w="108" w:type="dxa"/>
          <w:bottom w:w="0" w:type="dxa"/>
          <w:right w:w="108" w:type="dxa"/>
        </w:tblCellMar>
      </w:tblPr>
      <w:tblGrid>
        <w:gridCol w:w="468"/>
        <w:gridCol w:w="7380"/>
        <w:gridCol w:w="540"/>
        <w:gridCol w:w="1660"/>
      </w:tblGrid>
      <w:tr>
        <w:trPr>
          <w:cantSplit w:val="true"/>
        </w:trPr>
        <w:tc>
          <w:tcPr>
            <w:tcW w:w="468" w:type="dxa"/>
            <w:tcBorders/>
          </w:tcPr>
          <w:p>
            <w:pPr>
              <w:pStyle w:val="Normal"/>
              <w:widowControl w:val="false"/>
              <w:jc w:val="center"/>
              <w:rPr>
                <w:rFonts w:eastAsia="Lucida Sans Unicode"/>
                <w:lang w:eastAsia="ru-RU"/>
              </w:rPr>
            </w:pPr>
            <w:r>
              <w:rPr>
                <w:rFonts w:eastAsia="Lucida Sans Unicode"/>
                <w:lang w:eastAsia="ru-RU"/>
              </w:rPr>
            </w:r>
          </w:p>
        </w:tc>
        <w:tc>
          <w:tcPr>
            <w:tcW w:w="7380" w:type="dxa"/>
            <w:tcBorders/>
          </w:tcPr>
          <w:p>
            <w:pPr>
              <w:pStyle w:val="Normal"/>
              <w:widowControl w:val="false"/>
              <w:rPr>
                <w:rFonts w:eastAsia="Lucida Sans Unicode"/>
                <w:lang w:eastAsia="ru-RU"/>
              </w:rPr>
            </w:pPr>
            <w:r>
              <w:rPr>
                <w:rFonts w:eastAsia="Lucida Sans Unicode"/>
                <w:lang w:eastAsia="ru-RU"/>
              </w:rPr>
              <w:t>«</w:t>
            </w:r>
            <w:r>
              <w:rPr>
                <w:rFonts w:eastAsia="Lucida Sans Unicode"/>
                <w:u w:val="single"/>
                <w:lang w:eastAsia="ru-RU"/>
              </w:rPr>
              <w:t>06</w:t>
            </w:r>
            <w:r>
              <w:rPr>
                <w:rFonts w:eastAsia="Lucida Sans Unicode"/>
                <w:lang w:eastAsia="ru-RU"/>
              </w:rPr>
              <w:t>»</w:t>
            </w:r>
            <w:r>
              <w:rPr>
                <w:rFonts w:eastAsia="Lucida Sans Unicode"/>
                <w:lang w:eastAsia="ru-RU"/>
              </w:rPr>
              <w:t xml:space="preserve"> </w:t>
            </w:r>
            <w:r>
              <w:rPr>
                <w:rFonts w:eastAsia="Lucida Sans Unicode"/>
                <w:u w:val="single"/>
                <w:lang w:eastAsia="ru-RU"/>
              </w:rPr>
              <w:t>декабря</w:t>
            </w:r>
            <w:r>
              <w:rPr>
                <w:rFonts w:eastAsia="Lucida Sans Unicode"/>
                <w:lang w:eastAsia="ru-RU"/>
              </w:rPr>
              <w:t xml:space="preserve"> </w:t>
            </w:r>
            <w:r>
              <w:rPr>
                <w:rFonts w:eastAsia="Lucida Sans Unicode"/>
                <w:lang w:eastAsia="ru-RU"/>
              </w:rPr>
              <w:t>2024 г.</w:t>
            </w:r>
          </w:p>
        </w:tc>
        <w:tc>
          <w:tcPr>
            <w:tcW w:w="540" w:type="dxa"/>
            <w:tcBorders/>
          </w:tcPr>
          <w:p>
            <w:pPr>
              <w:pStyle w:val="Normal"/>
              <w:widowControl w:val="false"/>
              <w:jc w:val="center"/>
              <w:rPr>
                <w:rFonts w:eastAsia="Lucida Sans Unicode"/>
                <w:lang w:eastAsia="ru-RU"/>
              </w:rPr>
            </w:pPr>
            <w:r>
              <w:rPr>
                <w:rFonts w:eastAsia="Lucida Sans Unicode"/>
                <w:lang w:eastAsia="ru-RU"/>
              </w:rPr>
              <w:t>№</w:t>
            </w:r>
          </w:p>
        </w:tc>
        <w:tc>
          <w:tcPr>
            <w:tcW w:w="1660" w:type="dxa"/>
            <w:tcBorders/>
          </w:tcPr>
          <w:p>
            <w:pPr>
              <w:pStyle w:val="Normal"/>
              <w:widowControl w:val="false"/>
              <w:rPr>
                <w:u w:val="single"/>
              </w:rPr>
            </w:pPr>
            <w:r>
              <w:rPr>
                <w:u w:val="single"/>
              </w:rPr>
              <w:t>П-503/24</w:t>
            </w:r>
          </w:p>
        </w:tc>
      </w:tr>
    </w:tbl>
    <w:p>
      <w:pPr>
        <w:pStyle w:val="Normal"/>
        <w:widowControl w:val="false"/>
        <w:jc w:val="center"/>
        <w:rPr>
          <w:rFonts w:eastAsia="Lucida Sans Unicode"/>
          <w:lang w:eastAsia="ru-RU"/>
        </w:rPr>
      </w:pPr>
      <w:r>
        <w:rPr>
          <w:rFonts w:eastAsia="Lucida Sans Unicode"/>
          <w:lang w:eastAsia="ru-RU"/>
        </w:rPr>
        <w:t>г. Красный Луч</w:t>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Web"/>
        <w:shd w:fill="FFFFFF" w:val="clear"/>
        <w:spacing w:before="0" w:after="0"/>
        <w:jc w:val="center"/>
        <w:rPr/>
      </w:pPr>
      <w:r>
        <w:rPr>
          <w:b/>
          <w:bCs/>
          <w:color w:val="000000"/>
          <w:sz w:val="28"/>
          <w:szCs w:val="28"/>
        </w:rPr>
        <w:t xml:space="preserve">Об установлении учетной нормы площади жилого помещения и нормы предоставления площади жилого помещения для граждан, проживающих на территории </w:t>
      </w:r>
      <w:r>
        <w:rPr>
          <w:b/>
          <w:sz w:val="28"/>
          <w:szCs w:val="28"/>
        </w:rPr>
        <w:t>муниципального образования городской округ город Красный Луч Луганской Народной Республики</w:t>
      </w:r>
    </w:p>
    <w:p>
      <w:pPr>
        <w:pStyle w:val="NormalWeb"/>
        <w:shd w:fill="FFFFFF" w:val="clear"/>
        <w:spacing w:before="0" w:after="0"/>
        <w:rPr>
          <w:sz w:val="28"/>
          <w:szCs w:val="28"/>
        </w:rPr>
      </w:pPr>
      <w:r>
        <w:rPr>
          <w:sz w:val="28"/>
          <w:szCs w:val="28"/>
        </w:rPr>
      </w:r>
    </w:p>
    <w:p>
      <w:pPr>
        <w:pStyle w:val="NormalWeb"/>
        <w:shd w:fill="FFFFFF" w:val="clear"/>
        <w:spacing w:before="0" w:after="0"/>
        <w:rPr>
          <w:color w:val="000000"/>
          <w:sz w:val="28"/>
          <w:szCs w:val="28"/>
        </w:rPr>
      </w:pPr>
      <w:r>
        <w:rPr>
          <w:color w:val="000000"/>
          <w:sz w:val="28"/>
          <w:szCs w:val="28"/>
        </w:rPr>
      </w:r>
    </w:p>
    <w:p>
      <w:pPr>
        <w:pStyle w:val="NormalWeb"/>
        <w:shd w:fill="FFFFFF" w:val="clear"/>
        <w:spacing w:before="0" w:after="0"/>
        <w:ind w:left="0" w:right="0" w:firstLine="708"/>
        <w:jc w:val="both"/>
        <w:rPr>
          <w:color w:val="000000"/>
          <w:sz w:val="28"/>
          <w:szCs w:val="28"/>
        </w:rPr>
      </w:pPr>
      <w:r>
        <w:rPr>
          <w:color w:val="000000"/>
          <w:sz w:val="28"/>
          <w:szCs w:val="28"/>
        </w:rPr>
        <w:t xml:space="preserve">В соответствии со статьей 50 Жилищного кодекса Российской Федерации, в целях реализации конституционного права на жилище, исходя из уровня обеспеченности граждан общей площадью жилого помещения на территории городского округа </w:t>
      </w:r>
      <w:r>
        <w:rPr>
          <w:sz w:val="28"/>
          <w:szCs w:val="28"/>
        </w:rPr>
        <w:t>муниципальное образование городской округ город Красный Луч Луганской Народной Республики</w:t>
      </w:r>
      <w:r>
        <w:rPr>
          <w:color w:val="000000"/>
          <w:sz w:val="28"/>
          <w:szCs w:val="28"/>
        </w:rPr>
        <w:t>, для принятия их на учет в качестве нуждающихся в улучшении жилищных условий и предоставления жилых помещений по договору социального найма, на основании пункт</w:t>
      </w:r>
      <w:r>
        <w:rPr>
          <w:color w:val="000000"/>
          <w:sz w:val="28"/>
          <w:szCs w:val="28"/>
        </w:rPr>
        <w:t>а</w:t>
      </w:r>
      <w:r>
        <w:rPr>
          <w:color w:val="000000"/>
          <w:sz w:val="28"/>
          <w:szCs w:val="28"/>
        </w:rPr>
        <w:t xml:space="preserve"> 7 части 1 статьи 5; подпун</w:t>
      </w:r>
      <w:r>
        <w:rPr>
          <w:color w:val="000000"/>
          <w:sz w:val="28"/>
          <w:szCs w:val="28"/>
        </w:rPr>
        <w:t>кта</w:t>
      </w:r>
      <w:r>
        <w:rPr>
          <w:color w:val="000000"/>
          <w:sz w:val="28"/>
          <w:szCs w:val="28"/>
        </w:rPr>
        <w:t xml:space="preserve"> 1.19. пункта 1 статьи 35 Устава </w:t>
      </w:r>
      <w:r>
        <w:rPr>
          <w:sz w:val="28"/>
          <w:szCs w:val="28"/>
        </w:rPr>
        <w:t xml:space="preserve">муниципального образования городской округ город Красный Луч Луганской Народной Республики, </w:t>
      </w:r>
      <w:r>
        <w:rPr>
          <w:sz w:val="28"/>
          <w:szCs w:val="28"/>
        </w:rPr>
        <w:t xml:space="preserve">принятым решением Совета городского округа муниципальное образование городской округ город Красный Луч Луганской Народной Республики от 30.10.2023 № 5 (с изменениями), </w:t>
      </w:r>
      <w:r>
        <w:rPr>
          <w:sz w:val="28"/>
          <w:szCs w:val="28"/>
        </w:rPr>
        <w:t>подпункт</w:t>
      </w:r>
      <w:r>
        <w:rPr>
          <w:sz w:val="28"/>
          <w:szCs w:val="28"/>
        </w:rPr>
        <w:t>а</w:t>
      </w:r>
      <w:r>
        <w:rPr>
          <w:sz w:val="28"/>
          <w:szCs w:val="28"/>
        </w:rPr>
        <w:t xml:space="preserve"> 2.1.19. пункта 2.1. раздела 2. подпунк</w:t>
      </w:r>
      <w:r>
        <w:rPr>
          <w:sz w:val="28"/>
          <w:szCs w:val="28"/>
        </w:rPr>
        <w:t>та</w:t>
      </w:r>
      <w:r>
        <w:rPr>
          <w:sz w:val="28"/>
          <w:szCs w:val="28"/>
        </w:rPr>
        <w:t xml:space="preserve"> 9 пункта 4.7. раздела 4. 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w:t>
      </w:r>
      <w:r>
        <w:rPr>
          <w:sz w:val="28"/>
          <w:szCs w:val="28"/>
        </w:rPr>
        <w:t xml:space="preserve">Администрация </w:t>
      </w:r>
      <w:r>
        <w:rPr>
          <w:color w:val="000000"/>
          <w:sz w:val="28"/>
          <w:szCs w:val="28"/>
        </w:rPr>
        <w:t>городского округа муниципальное образование городской округ город Красный Луч Луганской Народной Республик</w:t>
      </w:r>
      <w:r>
        <w:rPr>
          <w:color w:val="000000"/>
          <w:sz w:val="28"/>
          <w:szCs w:val="28"/>
        </w:rPr>
        <w:t>и,</w:t>
      </w:r>
    </w:p>
    <w:p>
      <w:pPr>
        <w:pStyle w:val="NormalWeb"/>
        <w:shd w:fill="FFFFFF" w:val="clear"/>
        <w:spacing w:before="0" w:after="0"/>
        <w:ind w:left="0" w:right="0" w:firstLine="708"/>
        <w:jc w:val="both"/>
        <w:rPr/>
      </w:pPr>
      <w:r>
        <w:rPr/>
      </w:r>
    </w:p>
    <w:p>
      <w:pPr>
        <w:pStyle w:val="NormalWeb"/>
        <w:shd w:fill="FFFFFF" w:val="clear"/>
        <w:spacing w:before="0" w:after="0"/>
        <w:ind w:left="0" w:right="0" w:firstLine="708"/>
        <w:jc w:val="center"/>
        <w:rPr>
          <w:b/>
          <w:bCs/>
        </w:rPr>
      </w:pPr>
      <w:r>
        <w:rPr>
          <w:b/>
          <w:bCs/>
          <w:color w:val="000000"/>
          <w:sz w:val="28"/>
          <w:szCs w:val="28"/>
        </w:rPr>
        <w:t>ПОСТАНОВЛЯ</w:t>
      </w:r>
      <w:r>
        <w:rPr>
          <w:b/>
          <w:bCs/>
          <w:color w:val="000000"/>
          <w:sz w:val="28"/>
          <w:szCs w:val="28"/>
        </w:rPr>
        <w:t>ЕТ</w:t>
      </w:r>
      <w:r>
        <w:rPr>
          <w:b/>
          <w:bCs/>
          <w:color w:val="000000"/>
          <w:sz w:val="28"/>
          <w:szCs w:val="28"/>
        </w:rPr>
        <w:t>:</w:t>
      </w:r>
    </w:p>
    <w:p>
      <w:pPr>
        <w:pStyle w:val="NormalWeb"/>
        <w:shd w:fill="FFFFFF" w:val="clear"/>
        <w:spacing w:before="0" w:after="0"/>
        <w:ind w:left="0" w:right="0" w:firstLine="708"/>
        <w:jc w:val="both"/>
        <w:rPr>
          <w:color w:val="000000"/>
          <w:sz w:val="28"/>
          <w:szCs w:val="28"/>
        </w:rPr>
      </w:pPr>
      <w:r>
        <w:rPr>
          <w:color w:val="000000"/>
          <w:sz w:val="28"/>
          <w:szCs w:val="28"/>
        </w:rPr>
      </w:r>
    </w:p>
    <w:p>
      <w:pPr>
        <w:pStyle w:val="NormalWeb"/>
        <w:shd w:fill="FFFFFF" w:val="clear"/>
        <w:spacing w:before="0" w:after="0"/>
        <w:ind w:left="0" w:right="0" w:firstLine="451"/>
        <w:jc w:val="both"/>
        <w:rPr>
          <w:color w:val="000000"/>
          <w:sz w:val="28"/>
          <w:szCs w:val="28"/>
        </w:rPr>
      </w:pPr>
      <w:r>
        <w:rPr>
          <w:color w:val="000000"/>
          <w:sz w:val="28"/>
          <w:szCs w:val="28"/>
        </w:rPr>
        <w:t xml:space="preserve">1. Установить на территории </w:t>
      </w:r>
      <w:r>
        <w:rPr>
          <w:sz w:val="28"/>
          <w:szCs w:val="28"/>
        </w:rPr>
        <w:t>муниципального образования городской округ город Красный Луч Луганской Народной Республики</w:t>
      </w:r>
      <w:r>
        <w:rPr>
          <w:color w:val="000000"/>
          <w:sz w:val="28"/>
          <w:szCs w:val="28"/>
        </w:rPr>
        <w:t xml:space="preserve"> учетную норму площади жилого помещения (минимальный размер площади жилого помещения, исходя</w:t>
      </w:r>
    </w:p>
    <w:p>
      <w:pPr>
        <w:pStyle w:val="NormalWeb"/>
        <w:shd w:fill="FFFFFF" w:val="clear"/>
        <w:spacing w:before="0" w:after="0"/>
        <w:ind w:left="0" w:right="0" w:firstLine="451"/>
        <w:jc w:val="both"/>
        <w:rPr/>
      </w:pPr>
      <w:r>
        <w:rPr/>
      </w:r>
    </w:p>
    <w:p>
      <w:pPr>
        <w:pStyle w:val="NormalWeb"/>
        <w:shd w:fill="FFFFFF" w:val="clear"/>
        <w:spacing w:before="0" w:after="0"/>
        <w:ind w:left="0" w:right="0" w:firstLine="451"/>
        <w:jc w:val="both"/>
        <w:rPr/>
      </w:pPr>
      <w:r>
        <w:rPr/>
      </w:r>
    </w:p>
    <w:p>
      <w:pPr>
        <w:pStyle w:val="NormalWeb"/>
        <w:shd w:fill="FFFFFF" w:val="clear"/>
        <w:spacing w:before="0" w:after="0"/>
        <w:ind w:left="0" w:right="0" w:firstLine="451"/>
        <w:jc w:val="center"/>
        <w:rPr>
          <w:sz w:val="26"/>
          <w:szCs w:val="26"/>
        </w:rPr>
      </w:pPr>
      <w:r>
        <w:rPr>
          <w:color w:val="000000"/>
          <w:sz w:val="28"/>
          <w:szCs w:val="28"/>
        </w:rPr>
        <w:t>2</w:t>
      </w:r>
    </w:p>
    <w:p>
      <w:pPr>
        <w:pStyle w:val="NormalWeb"/>
        <w:shd w:fill="FFFFFF" w:val="clear"/>
        <w:spacing w:before="0" w:after="0"/>
        <w:ind w:left="0" w:right="0" w:hanging="0"/>
        <w:jc w:val="both"/>
        <w:rPr/>
      </w:pPr>
      <w:r>
        <w:rPr/>
      </w:r>
    </w:p>
    <w:p>
      <w:pPr>
        <w:pStyle w:val="NormalWeb"/>
        <w:shd w:fill="FFFFFF" w:val="clear"/>
        <w:spacing w:before="0" w:after="0"/>
        <w:ind w:left="0" w:right="0" w:hanging="0"/>
        <w:jc w:val="both"/>
        <w:rPr>
          <w:color w:val="000000"/>
          <w:sz w:val="28"/>
          <w:szCs w:val="28"/>
        </w:rPr>
      </w:pPr>
      <w:r>
        <w:rPr>
          <w:color w:val="000000"/>
          <w:sz w:val="28"/>
          <w:szCs w:val="28"/>
        </w:rPr>
        <w:t>из которого, определяется уровень обеспеченности граждан общей площадью жилого  помещения  в  целях  их  принятия  на  учет  в качестве нуждающихся в</w:t>
      </w:r>
    </w:p>
    <w:p>
      <w:pPr>
        <w:pStyle w:val="NormalWeb"/>
        <w:shd w:fill="FFFFFF" w:val="clear"/>
        <w:spacing w:before="0" w:after="0"/>
        <w:ind w:left="0" w:right="0" w:hanging="0"/>
        <w:jc w:val="both"/>
        <w:rPr>
          <w:color w:val="000000"/>
          <w:sz w:val="28"/>
          <w:szCs w:val="28"/>
        </w:rPr>
      </w:pPr>
      <w:r>
        <w:rPr>
          <w:color w:val="000000"/>
          <w:sz w:val="28"/>
          <w:szCs w:val="28"/>
        </w:rPr>
        <w:t>жилых помещениях 1</w:t>
      </w:r>
      <w:r>
        <w:rPr>
          <w:color w:val="000000"/>
          <w:sz w:val="28"/>
          <w:szCs w:val="28"/>
        </w:rPr>
        <w:t>0</w:t>
      </w:r>
      <w:r>
        <w:rPr>
          <w:color w:val="000000"/>
          <w:sz w:val="28"/>
          <w:szCs w:val="28"/>
        </w:rPr>
        <w:t xml:space="preserve"> квадратных метров общей площади жилого помещения на одного человека.</w:t>
      </w:r>
    </w:p>
    <w:p>
      <w:pPr>
        <w:pStyle w:val="NormalWeb"/>
        <w:shd w:fill="FFFFFF" w:val="clear"/>
        <w:spacing w:before="0" w:after="0"/>
        <w:ind w:left="0" w:right="0" w:firstLine="451"/>
        <w:jc w:val="both"/>
        <w:rPr>
          <w:color w:val="000000"/>
          <w:sz w:val="28"/>
          <w:szCs w:val="28"/>
        </w:rPr>
      </w:pPr>
      <w:r>
        <w:rPr>
          <w:color w:val="000000"/>
          <w:sz w:val="28"/>
          <w:szCs w:val="28"/>
        </w:rPr>
        <w:t xml:space="preserve"> </w:t>
      </w:r>
      <w:r>
        <w:rPr>
          <w:color w:val="000000"/>
          <w:sz w:val="28"/>
          <w:szCs w:val="28"/>
        </w:rPr>
        <w:t xml:space="preserve">2. Установить на территории </w:t>
      </w:r>
      <w:r>
        <w:rPr>
          <w:sz w:val="28"/>
          <w:szCs w:val="28"/>
        </w:rPr>
        <w:t>муниципального образования городской округ город Красный Луч Луганской  Народной  Республики</w:t>
      </w:r>
      <w:r>
        <w:rPr>
          <w:color w:val="000000"/>
          <w:sz w:val="28"/>
          <w:szCs w:val="28"/>
        </w:rPr>
        <w:t xml:space="preserve">  норму предоставления площади жилого помещения по договору социального найма помещений муниципального жилищного фонда:</w:t>
      </w:r>
    </w:p>
    <w:p>
      <w:pPr>
        <w:pStyle w:val="NormalWeb"/>
        <w:widowControl/>
        <w:shd w:fill="FFFFFF" w:val="clear"/>
        <w:suppressAutoHyphens w:val="true"/>
        <w:bidi w:val="0"/>
        <w:spacing w:lineRule="auto" w:line="240" w:before="0" w:after="0"/>
        <w:ind w:left="0" w:right="0" w:firstLine="680"/>
        <w:jc w:val="both"/>
        <w:rPr/>
      </w:pPr>
      <w:r>
        <w:rPr>
          <w:sz w:val="28"/>
          <w:szCs w:val="28"/>
          <w:shd w:fill="FFFFFF" w:val="clear"/>
        </w:rPr>
        <w:t xml:space="preserve">для одиноко проживающего гражданина в размере </w:t>
      </w:r>
      <w:r>
        <w:rPr>
          <w:sz w:val="28"/>
          <w:szCs w:val="28"/>
          <w:shd w:fill="FFFFFF" w:val="clear"/>
        </w:rPr>
        <w:t>24</w:t>
      </w:r>
      <w:r>
        <w:rPr>
          <w:sz w:val="28"/>
          <w:szCs w:val="28"/>
          <w:shd w:fill="FFFFFF" w:val="clear"/>
        </w:rPr>
        <w:t xml:space="preserve"> кв. м. общей площади жилого помещения;</w:t>
        <w:tab/>
      </w:r>
      <w:r>
        <w:rPr>
          <w:sz w:val="28"/>
          <w:szCs w:val="28"/>
        </w:rPr>
        <w:br/>
        <w:tab/>
      </w:r>
      <w:r>
        <w:rPr>
          <w:sz w:val="28"/>
          <w:szCs w:val="28"/>
          <w:shd w:fill="FFFFFF" w:val="clear"/>
        </w:rPr>
        <w:t xml:space="preserve">на семью, состоящую из двух человек  </w:t>
      </w:r>
      <w:r>
        <w:rPr>
          <w:sz w:val="28"/>
          <w:szCs w:val="28"/>
          <w:shd w:fill="FFFFFF" w:val="clear"/>
        </w:rPr>
        <w:t>35</w:t>
      </w:r>
      <w:r>
        <w:rPr>
          <w:sz w:val="28"/>
          <w:szCs w:val="28"/>
          <w:shd w:fill="FFFFFF" w:val="clear"/>
        </w:rPr>
        <w:t xml:space="preserve"> кв. м. общей  площади жилого помещения;</w:t>
      </w:r>
      <w:r>
        <w:rPr>
          <w:sz w:val="28"/>
          <w:szCs w:val="28"/>
        </w:rPr>
        <w:br/>
      </w:r>
      <w:r>
        <w:rPr>
          <w:sz w:val="28"/>
          <w:szCs w:val="28"/>
          <w:shd w:fill="FFFFFF" w:val="clear"/>
        </w:rPr>
        <w:t xml:space="preserve">       на каждого члена семьи для семьи, состоящей из трех и более человек в размере 1</w:t>
      </w:r>
      <w:r>
        <w:rPr>
          <w:sz w:val="28"/>
          <w:szCs w:val="28"/>
          <w:shd w:fill="FFFFFF" w:val="clear"/>
        </w:rPr>
        <w:t>5</w:t>
      </w:r>
      <w:r>
        <w:rPr>
          <w:sz w:val="28"/>
          <w:szCs w:val="28"/>
          <w:shd w:fill="FFFFFF" w:val="clear"/>
        </w:rPr>
        <w:t xml:space="preserve"> кв. м общей площади жилого помещения.</w:t>
      </w:r>
    </w:p>
    <w:p>
      <w:pPr>
        <w:pStyle w:val="NormalWeb"/>
        <w:shd w:fill="FFFFFF" w:val="clear"/>
        <w:spacing w:before="0" w:after="0"/>
        <w:jc w:val="both"/>
        <w:rPr/>
      </w:pPr>
      <w:r>
        <w:rPr>
          <w:sz w:val="28"/>
          <w:szCs w:val="28"/>
        </w:rPr>
        <w:t>  </w:t>
      </w:r>
      <w:r>
        <w:rPr>
          <w:sz w:val="28"/>
          <w:szCs w:val="28"/>
        </w:rPr>
        <w:tab/>
      </w:r>
      <w:r>
        <w:rPr>
          <w:rFonts w:cs="Times New Roman"/>
          <w:sz w:val="28"/>
          <w:szCs w:val="28"/>
        </w:rPr>
        <w:t>3</w:t>
      </w:r>
      <w:r>
        <w:rPr>
          <w:rFonts w:cs="Times New Roman"/>
          <w:sz w:val="28"/>
          <w:szCs w:val="28"/>
        </w:rPr>
        <w:t>. Начальнику отдела информационной и внутренней политики Администрации городского округа муниципальное образование городской округ город Красный Луч Луганской Народной Республики Бобковой Л.Н. опубликовать настоящее постановление в газете «Красный Луч» и разместить на официальном сайте.</w:t>
      </w:r>
      <w:r>
        <w:rPr>
          <w:sz w:val="28"/>
          <w:szCs w:val="28"/>
        </w:rPr>
        <w:t> </w:t>
      </w:r>
    </w:p>
    <w:p>
      <w:pPr>
        <w:pStyle w:val="NormalWeb"/>
        <w:shd w:fill="FFFFFF" w:val="clear"/>
        <w:spacing w:before="0" w:after="0"/>
        <w:ind w:left="0" w:right="0" w:firstLine="708"/>
        <w:jc w:val="both"/>
        <w:rPr>
          <w:sz w:val="28"/>
          <w:szCs w:val="28"/>
        </w:rPr>
      </w:pPr>
      <w:r>
        <w:rPr>
          <w:sz w:val="28"/>
          <w:szCs w:val="28"/>
        </w:rPr>
        <w:t>4</w:t>
      </w:r>
      <w:r>
        <w:rPr>
          <w:sz w:val="28"/>
          <w:szCs w:val="28"/>
        </w:rPr>
        <w:t xml:space="preserve">. Настоящее решение вступает в силу с момента </w:t>
      </w:r>
      <w:r>
        <w:rPr>
          <w:sz w:val="28"/>
          <w:szCs w:val="28"/>
        </w:rPr>
        <w:t>его о</w:t>
      </w:r>
      <w:r>
        <w:rPr>
          <w:sz w:val="28"/>
          <w:szCs w:val="28"/>
        </w:rPr>
        <w:t>фициального опубликования. </w:t>
      </w:r>
    </w:p>
    <w:p>
      <w:pPr>
        <w:pStyle w:val="Normal"/>
        <w:widowControl w:val="false"/>
        <w:spacing w:lineRule="auto" w:line="240" w:before="0" w:after="0"/>
        <w:jc w:val="both"/>
        <w:rPr>
          <w:rFonts w:ascii="Times New Roman" w:hAnsi="Times New Roman" w:cs="Times New Roman"/>
          <w:sz w:val="28"/>
          <w:szCs w:val="28"/>
        </w:rPr>
      </w:pPr>
      <w:r>
        <w:rPr>
          <w:rFonts w:cs="Times New Roman"/>
          <w:b w:val="false"/>
          <w:bCs w:val="false"/>
          <w:sz w:val="28"/>
          <w:szCs w:val="28"/>
        </w:rPr>
        <w:tab/>
      </w:r>
      <w:r>
        <w:rPr>
          <w:rFonts w:cs="Times New Roman"/>
          <w:b w:val="false"/>
          <w:bCs w:val="false"/>
          <w:sz w:val="28"/>
          <w:szCs w:val="28"/>
        </w:rPr>
        <w:t>5</w:t>
      </w:r>
      <w:r>
        <w:rPr>
          <w:rFonts w:cs="Times New Roman"/>
          <w:b w:val="false"/>
          <w:bCs w:val="false"/>
          <w:sz w:val="28"/>
          <w:szCs w:val="28"/>
        </w:rPr>
        <w:t xml:space="preserve">. </w:t>
      </w:r>
      <w:r>
        <w:rPr>
          <w:rFonts w:cs="Times New Roman"/>
          <w:b w:val="false"/>
          <w:bCs w:val="false"/>
          <w:sz w:val="28"/>
          <w:szCs w:val="28"/>
        </w:rPr>
        <w:t xml:space="preserve">Признать утратившим силу Постановление </w:t>
      </w:r>
      <w:r>
        <w:rPr>
          <w:rFonts w:cs="Times New Roman"/>
          <w:b w:val="false"/>
          <w:bCs w:val="false"/>
          <w:sz w:val="28"/>
          <w:szCs w:val="28"/>
        </w:rPr>
        <w:t>Администрации г</w:t>
      </w:r>
      <w:r>
        <w:rPr>
          <w:rFonts w:cs="Times New Roman"/>
          <w:b w:val="false"/>
          <w:bCs w:val="false"/>
          <w:sz w:val="28"/>
          <w:szCs w:val="28"/>
        </w:rPr>
        <w:t>ородского округа муниципальное образование городской округ город Красный Луч Луганской Народной Республики от 0</w:t>
      </w:r>
      <w:r>
        <w:rPr>
          <w:rFonts w:cs="Times New Roman"/>
          <w:b w:val="false"/>
          <w:bCs w:val="false"/>
          <w:sz w:val="28"/>
          <w:szCs w:val="28"/>
        </w:rPr>
        <w:t>5</w:t>
      </w:r>
      <w:r>
        <w:rPr>
          <w:rFonts w:cs="Times New Roman"/>
          <w:b w:val="false"/>
          <w:bCs w:val="false"/>
          <w:sz w:val="28"/>
          <w:szCs w:val="28"/>
        </w:rPr>
        <w:t>.0</w:t>
      </w:r>
      <w:r>
        <w:rPr>
          <w:rFonts w:cs="Times New Roman"/>
          <w:b w:val="false"/>
          <w:bCs w:val="false"/>
          <w:sz w:val="28"/>
          <w:szCs w:val="28"/>
        </w:rPr>
        <w:t>3</w:t>
      </w:r>
      <w:r>
        <w:rPr>
          <w:rFonts w:cs="Times New Roman"/>
          <w:b w:val="false"/>
          <w:bCs w:val="false"/>
          <w:sz w:val="28"/>
          <w:szCs w:val="28"/>
        </w:rPr>
        <w:t>.2024 № П-</w:t>
      </w:r>
      <w:r>
        <w:rPr>
          <w:rFonts w:cs="Times New Roman"/>
          <w:b w:val="false"/>
          <w:bCs w:val="false"/>
          <w:sz w:val="28"/>
          <w:szCs w:val="28"/>
        </w:rPr>
        <w:t>59</w:t>
      </w:r>
      <w:r>
        <w:rPr>
          <w:rFonts w:cs="Times New Roman"/>
          <w:b w:val="false"/>
          <w:bCs w:val="false"/>
          <w:sz w:val="28"/>
          <w:szCs w:val="28"/>
        </w:rPr>
        <w:t>/24 «</w:t>
      </w:r>
      <w:r>
        <w:rPr>
          <w:rFonts w:cs="Times New Roman"/>
          <w:b w:val="false"/>
          <w:bCs w:val="false"/>
          <w:color w:val="000000"/>
          <w:sz w:val="28"/>
          <w:szCs w:val="28"/>
        </w:rPr>
        <w:t xml:space="preserve">Об установлении учетной нормы площади жилого помещения и нормы предоставления площади жилого помещения для граждан, проживающих на территории </w:t>
      </w:r>
      <w:r>
        <w:rPr>
          <w:rFonts w:cs="Times New Roman"/>
          <w:b w:val="false"/>
          <w:bCs w:val="false"/>
          <w:sz w:val="28"/>
          <w:szCs w:val="28"/>
        </w:rPr>
        <w:t>муниципального образования городской округ город Красный Луч Луганской Народной Республики».</w:t>
      </w:r>
    </w:p>
    <w:p>
      <w:pPr>
        <w:pStyle w:val="Normal"/>
        <w:widowControl w:val="false"/>
        <w:spacing w:lineRule="auto" w:line="240" w:before="0" w:after="0"/>
        <w:jc w:val="both"/>
        <w:rPr>
          <w:rFonts w:ascii="Times New Roman" w:hAnsi="Times New Roman" w:cs="Times New Roman"/>
          <w:sz w:val="28"/>
          <w:szCs w:val="28"/>
        </w:rPr>
      </w:pPr>
      <w:r>
        <w:rPr>
          <w:rFonts w:cs="Times New Roman"/>
          <w:b w:val="false"/>
          <w:bCs w:val="false"/>
          <w:sz w:val="28"/>
          <w:szCs w:val="28"/>
        </w:rPr>
        <w:tab/>
      </w:r>
      <w:r>
        <w:rPr>
          <w:rFonts w:cs="Times New Roman"/>
          <w:sz w:val="28"/>
          <w:szCs w:val="28"/>
        </w:rPr>
        <w:t>6</w:t>
      </w:r>
      <w:r>
        <w:rPr>
          <w:rFonts w:cs="Times New Roman"/>
          <w:sz w:val="28"/>
          <w:szCs w:val="28"/>
        </w:rPr>
        <w:t>. Контроль за исполнением настоящего постановления возложить на заместителя Главы Администрации городского округа муниципальное образование городской округ город Красный Луч Луганской Народной Республики Бабченко О.В.</w:t>
      </w:r>
    </w:p>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t>Глава городского округа</w:t>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t>муниципальное образование</w:t>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t>городской округ город Красный Луч</w:t>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t>Луганской Народной Республики</w:t>
        <w:tab/>
        <w:tab/>
        <w:tab/>
        <w:tab/>
        <w:tab/>
        <w:t xml:space="preserve">           С.В. Соловьев</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sz w:val="24"/>
          <w:szCs w:val="24"/>
          <w:lang w:val="en-US"/>
        </w:rPr>
      </w:pPr>
      <w:r>
        <w:rPr>
          <w:sz w:val="24"/>
          <w:szCs w:val="24"/>
          <w:lang w:val="en-US"/>
        </w:rPr>
      </w:r>
    </w:p>
    <w:sectPr>
      <w:type w:val="nextPage"/>
      <w:pgSz w:w="11906" w:h="16838"/>
      <w:pgMar w:left="1701" w:right="567" w:gutter="0" w:header="0" w:top="567" w:footer="0" w:bottom="1134"/>
      <w:pgNumType w:start="1"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Calibri">
    <w:charset w:val="01"/>
    <w:family w:val="roman"/>
    <w:pitch w:val="default"/>
  </w:font>
  <w:font w:name="PT Astra Serif">
    <w:charset w:val="01"/>
    <w:family w:val="roman"/>
    <w:pitch w:val="default"/>
  </w:font>
  <w:font w:name="Courier New">
    <w:charset w:val="01"/>
    <w:family w:val="roman"/>
    <w:pitch w:val="default"/>
  </w:font>
  <w:font w:name="Arial">
    <w:charset w:val="01"/>
    <w:family w:val="roman"/>
    <w:pitch w:val="default"/>
  </w:font>
  <w:font w:name="Times New Roman">
    <w:charset w:val="01"/>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ru-RU"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Calibri" w:cs="Times New Roman"/>
      <w:color w:val="auto"/>
      <w:kern w:val="0"/>
      <w:sz w:val="28"/>
      <w:szCs w:val="28"/>
      <w:lang w:eastAsia="en-US" w:val="ru-RU" w:bidi="ar-SA"/>
    </w:rPr>
  </w:style>
  <w:style w:type="paragraph" w:styleId="1">
    <w:name w:val="Heading 1"/>
    <w:basedOn w:val="Normal"/>
    <w:link w:val="11"/>
    <w:qFormat/>
    <w:pPr>
      <w:numPr>
        <w:ilvl w:val="0"/>
        <w:numId w:val="0"/>
      </w:numPr>
      <w:spacing w:before="280" w:after="280"/>
      <w:outlineLvl w:val="0"/>
    </w:pPr>
    <w:rPr>
      <w:rFonts w:eastAsia="Times New Roman"/>
      <w:b/>
      <w:bCs/>
      <w:kern w:val="2"/>
      <w:sz w:val="48"/>
      <w:szCs w:val="48"/>
      <w:lang w:eastAsia="ru-RU"/>
    </w:rPr>
  </w:style>
  <w:style w:type="character" w:styleId="DefaultParagraphFont">
    <w:name w:val="Default Paragraph Font"/>
    <w:qFormat/>
    <w:rPr/>
  </w:style>
  <w:style w:type="character" w:styleId="Annotationreference">
    <w:name w:val="annotation reference"/>
    <w:basedOn w:val="DefaultParagraphFont"/>
    <w:qFormat/>
    <w:rPr>
      <w:sz w:val="16"/>
      <w:szCs w:val="16"/>
    </w:rPr>
  </w:style>
  <w:style w:type="character" w:styleId="-">
    <w:name w:val="Hyperlink"/>
    <w:rPr>
      <w:color w:val="0000FF"/>
      <w:u w:val="single"/>
    </w:rPr>
  </w:style>
  <w:style w:type="character" w:styleId="Style13">
    <w:name w:val="Текст выноски Знак"/>
    <w:basedOn w:val="DefaultParagraphFont"/>
    <w:link w:val="BalloonText"/>
    <w:qFormat/>
    <w:rPr>
      <w:rFonts w:ascii="Tahoma" w:hAnsi="Tahoma" w:eastAsia="Calibri" w:cs="Tahoma"/>
      <w:sz w:val="16"/>
      <w:szCs w:val="16"/>
    </w:rPr>
  </w:style>
  <w:style w:type="character" w:styleId="11">
    <w:name w:val="Заголовок 1 Знак"/>
    <w:basedOn w:val="DefaultParagraphFont"/>
    <w:qFormat/>
    <w:rPr>
      <w:rFonts w:eastAsia="Times New Roman"/>
      <w:b/>
      <w:bCs/>
      <w:kern w:val="2"/>
      <w:sz w:val="48"/>
      <w:szCs w:val="48"/>
      <w:lang w:eastAsia="ru-RU"/>
    </w:rPr>
  </w:style>
  <w:style w:type="character" w:styleId="Style14">
    <w:name w:val="Основной текст Знак"/>
    <w:basedOn w:val="DefaultParagraphFont"/>
    <w:qFormat/>
    <w:rPr>
      <w:rFonts w:ascii="Calibri" w:hAnsi="Calibri" w:eastAsia="Times New Roman"/>
      <w:sz w:val="22"/>
      <w:szCs w:val="22"/>
      <w:lang w:eastAsia="ru-RU"/>
    </w:rPr>
  </w:style>
  <w:style w:type="character" w:styleId="Style15">
    <w:name w:val="Название Знак"/>
    <w:basedOn w:val="DefaultParagraphFont"/>
    <w:qFormat/>
    <w:rPr>
      <w:rFonts w:eastAsia="Times New Roman"/>
      <w:b/>
      <w:bCs/>
      <w:sz w:val="32"/>
      <w:szCs w:val="20"/>
      <w:lang w:eastAsia="ru-RU"/>
    </w:rPr>
  </w:style>
  <w:style w:type="character" w:styleId="Style16">
    <w:name w:val="Текст примечания Знак"/>
    <w:basedOn w:val="DefaultParagraphFont"/>
    <w:link w:val="Annotationtext"/>
    <w:qFormat/>
    <w:rPr>
      <w:rFonts w:eastAsia="Calibri"/>
      <w:sz w:val="20"/>
      <w:szCs w:val="20"/>
    </w:rPr>
  </w:style>
  <w:style w:type="character" w:styleId="Style17">
    <w:name w:val="Тема примечания Знак"/>
    <w:basedOn w:val="Style16"/>
    <w:link w:val="Annotationsubject"/>
    <w:qFormat/>
    <w:rPr>
      <w:rFonts w:eastAsia="Calibri"/>
      <w:b/>
      <w:bCs/>
      <w:sz w:val="20"/>
      <w:szCs w:val="20"/>
    </w:rPr>
  </w:style>
  <w:style w:type="character" w:styleId="Style18">
    <w:name w:val="Верхний колонтитул Знак"/>
    <w:basedOn w:val="DefaultParagraphFont"/>
    <w:qFormat/>
    <w:rPr>
      <w:rFonts w:eastAsia="Calibri"/>
      <w:sz w:val="28"/>
      <w:szCs w:val="28"/>
      <w:lang w:eastAsia="en-US"/>
    </w:rPr>
  </w:style>
  <w:style w:type="character" w:styleId="Style19">
    <w:name w:val="Нижний колонтитул Знак"/>
    <w:basedOn w:val="DefaultParagraphFont"/>
    <w:qFormat/>
    <w:rPr>
      <w:rFonts w:eastAsia="Calibri"/>
      <w:sz w:val="28"/>
      <w:szCs w:val="28"/>
      <w:lang w:eastAsia="en-US"/>
    </w:rPr>
  </w:style>
  <w:style w:type="character" w:styleId="12">
    <w:name w:val="Верхний колонтитул Знак1"/>
    <w:basedOn w:val="DefaultParagraphFont"/>
    <w:qFormat/>
    <w:rPr>
      <w:sz w:val="28"/>
      <w:szCs w:val="28"/>
      <w:lang w:eastAsia="en-US"/>
    </w:rPr>
  </w:style>
  <w:style w:type="character" w:styleId="13">
    <w:name w:val="Нижний колонтитул Знак1"/>
    <w:basedOn w:val="DefaultParagraphFont"/>
    <w:qFormat/>
    <w:rPr>
      <w:sz w:val="28"/>
      <w:szCs w:val="28"/>
      <w:lang w:eastAsia="en-US"/>
    </w:rPr>
  </w:style>
  <w:style w:type="paragraph" w:styleId="Style20">
    <w:name w:val="Заголовок"/>
    <w:basedOn w:val="Normal"/>
    <w:next w:val="Style21"/>
    <w:qFormat/>
    <w:pPr>
      <w:keepNext w:val="true"/>
      <w:spacing w:before="240" w:after="120"/>
    </w:pPr>
    <w:rPr>
      <w:rFonts w:ascii="PT Astra Serif" w:hAnsi="PT Astra Serif" w:eastAsia="Tahoma" w:cs="Noto Sans Devanagari"/>
    </w:rPr>
  </w:style>
  <w:style w:type="paragraph" w:styleId="Style21">
    <w:name w:val="Body Text"/>
    <w:basedOn w:val="Normal"/>
    <w:link w:val="Style14"/>
    <w:pPr>
      <w:spacing w:lineRule="auto" w:line="276" w:before="0" w:after="120"/>
    </w:pPr>
    <w:rPr>
      <w:rFonts w:ascii="Calibri" w:hAnsi="Calibri" w:eastAsia="Times New Roman"/>
      <w:sz w:val="22"/>
      <w:szCs w:val="22"/>
      <w:lang w:eastAsia="ru-RU"/>
    </w:rPr>
  </w:style>
  <w:style w:type="paragraph" w:styleId="Style22">
    <w:name w:val="List"/>
    <w:basedOn w:val="Style21"/>
    <w:pPr/>
    <w:rPr>
      <w:rFonts w:ascii="PT Astra Serif" w:hAnsi="PT Astra Serif" w:cs="Noto Sans Devanagari"/>
    </w:rPr>
  </w:style>
  <w:style w:type="paragraph" w:styleId="Style23">
    <w:name w:val="Caption"/>
    <w:basedOn w:val="Normal"/>
    <w:qFormat/>
    <w:pPr>
      <w:suppressLineNumbers/>
      <w:spacing w:before="120" w:after="120"/>
    </w:pPr>
    <w:rPr>
      <w:rFonts w:ascii="PT Astra Serif" w:hAnsi="PT Astra Serif" w:cs="Noto Sans Devanagari"/>
      <w:i/>
      <w:iCs/>
      <w:sz w:val="24"/>
      <w:szCs w:val="24"/>
    </w:rPr>
  </w:style>
  <w:style w:type="paragraph" w:styleId="Style24">
    <w:name w:val="Указатель"/>
    <w:basedOn w:val="Normal"/>
    <w:qFormat/>
    <w:pPr>
      <w:suppressLineNumbers/>
    </w:pPr>
    <w:rPr>
      <w:rFonts w:ascii="PT Astra Serif" w:hAnsi="PT Astra Serif" w:cs="Noto Sans Devanagari"/>
    </w:rPr>
  </w:style>
  <w:style w:type="paragraph" w:styleId="Indexheading">
    <w:name w:val="index heading"/>
    <w:basedOn w:val="Normal"/>
    <w:qFormat/>
    <w:pPr>
      <w:suppressLineNumbers/>
    </w:pPr>
    <w:rPr>
      <w:rFonts w:ascii="PT Astra Serif" w:hAnsi="PT Astra Serif" w:cs="Noto Sans Devanagari"/>
    </w:rPr>
  </w:style>
  <w:style w:type="paragraph" w:styleId="BalloonText">
    <w:name w:val="Balloon Text"/>
    <w:basedOn w:val="Normal"/>
    <w:link w:val="Style13"/>
    <w:qFormat/>
    <w:pPr/>
    <w:rPr>
      <w:rFonts w:ascii="Tahoma" w:hAnsi="Tahoma" w:cs="Tahoma"/>
      <w:sz w:val="16"/>
      <w:szCs w:val="16"/>
    </w:rPr>
  </w:style>
  <w:style w:type="paragraph" w:styleId="Annotationtext">
    <w:name w:val="annotation text"/>
    <w:basedOn w:val="Normal"/>
    <w:link w:val="Style16"/>
    <w:qFormat/>
    <w:pPr/>
    <w:rPr>
      <w:sz w:val="20"/>
      <w:szCs w:val="20"/>
    </w:rPr>
  </w:style>
  <w:style w:type="paragraph" w:styleId="Annotationsubject">
    <w:name w:val="annotation subject"/>
    <w:basedOn w:val="Annotationtext"/>
    <w:next w:val="Annotationtext"/>
    <w:link w:val="Style17"/>
    <w:qFormat/>
    <w:pPr/>
    <w:rPr>
      <w:b/>
      <w:bCs/>
    </w:rPr>
  </w:style>
  <w:style w:type="paragraph" w:styleId="Style25">
    <w:name w:val="Title"/>
    <w:basedOn w:val="Normal"/>
    <w:link w:val="Style15"/>
    <w:qFormat/>
    <w:pPr>
      <w:jc w:val="center"/>
    </w:pPr>
    <w:rPr>
      <w:rFonts w:eastAsia="Times New Roman"/>
      <w:b/>
      <w:bCs/>
      <w:sz w:val="32"/>
      <w:szCs w:val="20"/>
      <w:lang w:eastAsia="ru-RU"/>
    </w:rPr>
  </w:style>
  <w:style w:type="paragraph" w:styleId="ConsPlusNonformat">
    <w:name w:val="ConsPlusNonformat"/>
    <w:qFormat/>
    <w:pPr>
      <w:widowControl w:val="false"/>
      <w:suppressAutoHyphens w:val="true"/>
      <w:kinsoku w:val="true"/>
      <w:overflowPunct w:val="true"/>
      <w:autoSpaceDE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name w:val="ConsPlusNormal"/>
    <w:qFormat/>
    <w:pPr>
      <w:widowControl w:val="false"/>
      <w:suppressAutoHyphens w:val="true"/>
      <w:kinsoku w:val="true"/>
      <w:overflowPunct w:val="true"/>
      <w:autoSpaceDE w:val="true"/>
      <w:bidi w:val="0"/>
      <w:spacing w:before="0" w:after="0"/>
      <w:jc w:val="left"/>
    </w:pPr>
    <w:rPr>
      <w:rFonts w:ascii="Arial" w:hAnsi="Arial" w:eastAsia="Times New Roman" w:cs="Arial"/>
      <w:color w:val="auto"/>
      <w:kern w:val="0"/>
      <w:sz w:val="20"/>
      <w:szCs w:val="20"/>
      <w:lang w:val="ru-RU" w:eastAsia="ru-RU" w:bidi="ar-SA"/>
    </w:rPr>
  </w:style>
  <w:style w:type="paragraph" w:styleId="ConsPlusTitle">
    <w:name w:val="ConsPlusTitle"/>
    <w:qFormat/>
    <w:pPr>
      <w:widowControl w:val="false"/>
      <w:suppressAutoHyphens w:val="true"/>
      <w:kinsoku w:val="true"/>
      <w:overflowPunct w:val="true"/>
      <w:autoSpaceDE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name w:val="ConsPlusCell"/>
    <w:qFormat/>
    <w:pPr>
      <w:widowControl w:val="false"/>
      <w:suppressAutoHyphens w:val="true"/>
      <w:kinsoku w:val="true"/>
      <w:overflowPunct w:val="true"/>
      <w:autoSpaceDE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6">
    <w:name w:val="Колонтитул"/>
    <w:basedOn w:val="Normal"/>
    <w:qFormat/>
    <w:pPr/>
    <w:rPr/>
  </w:style>
  <w:style w:type="paragraph" w:styleId="Style27">
    <w:name w:val="Header"/>
    <w:basedOn w:val="Normal"/>
    <w:link w:val="12"/>
    <w:pPr>
      <w:tabs>
        <w:tab w:val="clear" w:pos="708"/>
        <w:tab w:val="center" w:pos="4677" w:leader="none"/>
        <w:tab w:val="right" w:pos="9355" w:leader="none"/>
      </w:tabs>
    </w:pPr>
    <w:rPr/>
  </w:style>
  <w:style w:type="paragraph" w:styleId="Style28">
    <w:name w:val="Footer"/>
    <w:basedOn w:val="Normal"/>
    <w:link w:val="13"/>
    <w:pPr>
      <w:tabs>
        <w:tab w:val="clear" w:pos="708"/>
        <w:tab w:val="center" w:pos="4677" w:leader="none"/>
        <w:tab w:val="right" w:pos="9355" w:leader="none"/>
      </w:tabs>
    </w:pPr>
    <w:rPr/>
  </w:style>
  <w:style w:type="paragraph" w:styleId="Style29">
    <w:name w:val="Содержимое врезки"/>
    <w:basedOn w:val="Normal"/>
    <w:qFormat/>
    <w:pPr/>
    <w:rPr/>
  </w:style>
  <w:style w:type="paragraph" w:styleId="Style30">
    <w:name w:val="Содержимое таблицы"/>
    <w:basedOn w:val="Normal"/>
    <w:qFormat/>
    <w:pPr>
      <w:widowControl w:val="false"/>
      <w:suppressLineNumbers/>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Style31">
    <w:name w:val="Абзац списка"/>
    <w:basedOn w:val="Normal"/>
    <w:qFormat/>
    <w:pPr>
      <w:spacing w:before="0" w:after="0"/>
      <w:ind w:left="720" w:right="0" w:hanging="0"/>
      <w:contextualSpacing/>
    </w:pPr>
    <w:rPr/>
  </w:style>
  <w:style w:type="paragraph" w:styleId="Standard">
    <w:name w:val="Standard"/>
    <w:qFormat/>
    <w:pPr>
      <w:widowControl w:val="false"/>
      <w:suppressAutoHyphens w:val="true"/>
      <w:kinsoku w:val="true"/>
      <w:overflowPunct w:val="true"/>
      <w:autoSpaceDE w:val="true"/>
      <w:bidi w:val="0"/>
    </w:pPr>
    <w:rPr>
      <w:rFonts w:ascii="Times New Roman" w:hAnsi="Times New Roman" w:eastAsia="Andale Sans UI;Arial Unicode MS" w:cs="Tahoma"/>
      <w:color w:val="auto"/>
      <w:kern w:val="2"/>
      <w:sz w:val="24"/>
      <w:szCs w:val="24"/>
      <w:lang w:val="de-DE" w:eastAsia="zh-CN" w:bidi="fa-IR"/>
    </w:rPr>
  </w:style>
  <w:style w:type="paragraph" w:styleId="Style32">
    <w:name w:val="Заголовок таблицы"/>
    <w:basedOn w:val="Style30"/>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253</TotalTime>
  <Application>LibreOffice/7.5.2.1$Linux_X86_64 LibreOffice_project/50$Build-1</Application>
  <AppVersion>15.0000</AppVersion>
  <Pages>2</Pages>
  <Words>485</Words>
  <Characters>3357</Characters>
  <CharactersWithSpaces>3864</CharactersWithSpaces>
  <Paragraphs>25</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2024-03-25T14:27:00Z</dcterms:created>
  <dc:creator>user</dc:creator>
  <dc:description/>
  <dc:language>ru-RU</dc:language>
  <cp:lastModifiedBy/>
  <cp:lastPrinted>2024-12-05T17:40:08Z</cp:lastPrinted>
  <dcterms:modified xsi:type="dcterms:W3CDTF">2025-03-18T09:30:16Z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6B9F3D4D074C41DB858EA3C95B33694D_13</vt:lpwstr>
  </property>
  <property fmtid="{D5CDD505-2E9C-101B-9397-08002B2CF9AE}" pid="3" name="KSOProductBuildVer">
    <vt:lpwstr>1049-12.2.0.13431</vt:lpwstr>
  </property>
</Properties>
</file>