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1B" w:rsidRDefault="00106FF4" w:rsidP="00A8251B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06FF4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522490" cy="652007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03" cy="65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D3" w:rsidRDefault="00EB4FD3" w:rsidP="00A8251B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A8251B" w:rsidRPr="00A8251B" w:rsidRDefault="00A8251B" w:rsidP="00A8251B">
      <w:pPr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A8251B">
        <w:rPr>
          <w:rFonts w:ascii="Times New Roman" w:hAnsi="Times New Roman" w:cs="Times New Roman"/>
          <w:b/>
          <w:bCs/>
          <w:kern w:val="32"/>
          <w:sz w:val="28"/>
          <w:szCs w:val="28"/>
        </w:rPr>
        <w:t>ПОСТАНОВЛЕНИЕ</w:t>
      </w:r>
    </w:p>
    <w:p w:rsidR="00A8251B" w:rsidRPr="00A8251B" w:rsidRDefault="00A8251B" w:rsidP="00A8251B">
      <w:pPr>
        <w:keepNext/>
        <w:ind w:left="258"/>
        <w:jc w:val="center"/>
        <w:outlineLvl w:val="6"/>
        <w:rPr>
          <w:rFonts w:ascii="Times New Roman" w:eastAsia="Lucida Sans Unicode" w:hAnsi="Times New Roman" w:cs="Times New Roman"/>
          <w:sz w:val="28"/>
          <w:szCs w:val="28"/>
        </w:rPr>
      </w:pPr>
      <w:r w:rsidRPr="00A8251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8251B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городского округа муниципальное образование</w:t>
      </w:r>
      <w:r w:rsidR="00B126CE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 xml:space="preserve"> </w:t>
      </w:r>
      <w:r w:rsidRPr="00A8251B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городской округ город Красный Луч Луганской Народной Республики</w:t>
      </w:r>
    </w:p>
    <w:p w:rsidR="00A8251B" w:rsidRPr="00A8251B" w:rsidRDefault="00A8251B" w:rsidP="00A8251B">
      <w:pPr>
        <w:suppressAutoHyphens/>
        <w:ind w:left="-221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</w:p>
    <w:tbl>
      <w:tblPr>
        <w:tblW w:w="12187" w:type="dxa"/>
        <w:jc w:val="center"/>
        <w:tblLook w:val="04A0"/>
      </w:tblPr>
      <w:tblGrid>
        <w:gridCol w:w="703"/>
        <w:gridCol w:w="2842"/>
        <w:gridCol w:w="7455"/>
        <w:gridCol w:w="235"/>
        <w:gridCol w:w="952"/>
      </w:tblGrid>
      <w:tr w:rsidR="00C35B23" w:rsidRPr="00A8251B" w:rsidTr="00F24CD9">
        <w:trPr>
          <w:cantSplit/>
          <w:trHeight w:val="60"/>
          <w:jc w:val="center"/>
        </w:trPr>
        <w:tc>
          <w:tcPr>
            <w:tcW w:w="703" w:type="dxa"/>
          </w:tcPr>
          <w:p w:rsidR="00A8251B" w:rsidRPr="00A8251B" w:rsidRDefault="00C35B23" w:rsidP="00A8251B">
            <w:pPr>
              <w:pStyle w:val="aa"/>
              <w:numPr>
                <w:ilvl w:val="0"/>
                <w:numId w:val="1"/>
              </w:numPr>
              <w:suppressAutoHyphens/>
              <w:autoSpaceDE/>
              <w:autoSpaceDN/>
              <w:ind w:left="-221" w:right="0" w:firstLine="0"/>
              <w:contextualSpacing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     </w:t>
            </w:r>
          </w:p>
        </w:tc>
        <w:tc>
          <w:tcPr>
            <w:tcW w:w="2842" w:type="dxa"/>
          </w:tcPr>
          <w:p w:rsidR="00A8251B" w:rsidRPr="00A8251B" w:rsidRDefault="00C35B23" w:rsidP="00C35B23">
            <w:pPr>
              <w:pStyle w:val="aa"/>
              <w:suppressAutoHyphens/>
              <w:ind w:left="-368" w:right="-227" w:firstLine="284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    </w:t>
            </w:r>
            <w:r w:rsidR="0040370F">
              <w:rPr>
                <w:rFonts w:eastAsia="Lucida Sans Unicode"/>
                <w:sz w:val="28"/>
                <w:szCs w:val="28"/>
              </w:rPr>
              <w:t>«</w:t>
            </w:r>
            <w:r>
              <w:rPr>
                <w:rFonts w:eastAsia="Lucida Sans Unicode"/>
                <w:sz w:val="28"/>
                <w:szCs w:val="28"/>
              </w:rPr>
              <w:t>28</w:t>
            </w:r>
            <w:r w:rsidR="0040370F">
              <w:rPr>
                <w:rFonts w:eastAsia="Lucida Sans Unicode"/>
                <w:sz w:val="28"/>
                <w:szCs w:val="28"/>
              </w:rPr>
              <w:t>»</w:t>
            </w:r>
            <w:r>
              <w:rPr>
                <w:rFonts w:eastAsia="Lucida Sans Unicode"/>
                <w:sz w:val="28"/>
                <w:szCs w:val="28"/>
              </w:rPr>
              <w:t xml:space="preserve"> октября </w:t>
            </w:r>
            <w:r w:rsidR="0040370F">
              <w:rPr>
                <w:rFonts w:eastAsia="Lucida Sans Unicode"/>
                <w:sz w:val="28"/>
                <w:szCs w:val="28"/>
              </w:rPr>
              <w:t>2024 г.</w:t>
            </w:r>
          </w:p>
        </w:tc>
        <w:tc>
          <w:tcPr>
            <w:tcW w:w="7455" w:type="dxa"/>
          </w:tcPr>
          <w:p w:rsidR="00A8251B" w:rsidRPr="00C35B23" w:rsidRDefault="00C35B23" w:rsidP="0040370F">
            <w:pPr>
              <w:pStyle w:val="aa"/>
              <w:suppressAutoHyphens/>
              <w:autoSpaceDE/>
              <w:autoSpaceDN/>
              <w:ind w:left="298" w:right="0" w:firstLine="0"/>
              <w:contextualSpacing/>
              <w:rPr>
                <w:rFonts w:eastAsia="Lucida Sans Unicode"/>
                <w:sz w:val="28"/>
                <w:szCs w:val="28"/>
              </w:rPr>
            </w:pPr>
            <w:r w:rsidRPr="00C35B23">
              <w:rPr>
                <w:rFonts w:eastAsia="Lucida Sans Unicode"/>
                <w:sz w:val="28"/>
                <w:szCs w:val="28"/>
              </w:rPr>
              <w:t xml:space="preserve">                                                                           № П-405/24</w:t>
            </w:r>
          </w:p>
        </w:tc>
        <w:tc>
          <w:tcPr>
            <w:tcW w:w="235" w:type="dxa"/>
          </w:tcPr>
          <w:p w:rsidR="00A8251B" w:rsidRPr="00C35B23" w:rsidRDefault="00A8251B" w:rsidP="00C35B23">
            <w:pPr>
              <w:suppressAutoHyphens/>
              <w:ind w:left="-185" w:right="-615"/>
              <w:contextualSpacing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A8251B" w:rsidRPr="00C35B23" w:rsidRDefault="00C35B23" w:rsidP="00C35B23">
            <w:pPr>
              <w:suppressAutoHyphens/>
              <w:ind w:left="-190" w:hanging="220"/>
              <w:contextualSpacing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C35B23">
              <w:rPr>
                <w:rFonts w:ascii="Times New Roman" w:eastAsia="Lucida Sans Unicode" w:hAnsi="Times New Roman" w:cs="Times New Roman"/>
                <w:sz w:val="28"/>
                <w:szCs w:val="28"/>
              </w:rPr>
              <w:t>П</w:t>
            </w:r>
            <w:proofErr w:type="gramEnd"/>
            <w:r w:rsidRPr="00C35B23">
              <w:rPr>
                <w:rFonts w:ascii="Times New Roman" w:eastAsia="Lucida Sans Unicode" w:hAnsi="Times New Roman" w:cs="Times New Roman"/>
                <w:sz w:val="28"/>
                <w:szCs w:val="28"/>
              </w:rPr>
              <w:t>-</w:t>
            </w:r>
          </w:p>
        </w:tc>
      </w:tr>
    </w:tbl>
    <w:p w:rsidR="00EB4FD3" w:rsidRDefault="00EB4FD3" w:rsidP="00C35B23">
      <w:pPr>
        <w:pStyle w:val="aa"/>
        <w:suppressAutoHyphens/>
        <w:ind w:left="-221" w:right="-284"/>
        <w:jc w:val="center"/>
        <w:rPr>
          <w:rFonts w:eastAsia="Lucida Sans Unicode"/>
          <w:sz w:val="28"/>
          <w:szCs w:val="28"/>
        </w:rPr>
      </w:pPr>
      <w:r w:rsidRPr="00A454AA">
        <w:rPr>
          <w:rFonts w:eastAsia="Lucida Sans Unicode"/>
          <w:sz w:val="28"/>
          <w:szCs w:val="28"/>
        </w:rPr>
        <w:t>г. Красный Луч</w:t>
      </w:r>
    </w:p>
    <w:p w:rsidR="00A8251B" w:rsidRDefault="00A8251B" w:rsidP="0057795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FD3" w:rsidRPr="00A8251B" w:rsidRDefault="00EB4FD3" w:rsidP="0057795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7955" w:rsidRPr="00A8251B" w:rsidRDefault="00577955" w:rsidP="00577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F5231" w:rsidRDefault="00EC4701" w:rsidP="001F5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О</w:t>
      </w:r>
      <w:r w:rsidR="001F5231">
        <w:rPr>
          <w:rFonts w:ascii="Times New Roman" w:hAnsi="Times New Roman" w:cs="Times New Roman"/>
          <w:sz w:val="28"/>
          <w:szCs w:val="28"/>
        </w:rPr>
        <w:t>б основных направлениях бюджетной и налоговой политики</w:t>
      </w:r>
      <w:r w:rsidR="000D646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F5231">
        <w:rPr>
          <w:rFonts w:ascii="Times New Roman" w:hAnsi="Times New Roman" w:cs="Times New Roman"/>
          <w:sz w:val="28"/>
          <w:szCs w:val="28"/>
        </w:rPr>
        <w:t xml:space="preserve"> </w:t>
      </w:r>
      <w:r w:rsidR="001F5231" w:rsidRPr="00FE39BA">
        <w:rPr>
          <w:rFonts w:ascii="Times New Roman" w:hAnsi="Times New Roman" w:cs="Times New Roman"/>
          <w:sz w:val="28"/>
          <w:szCs w:val="28"/>
        </w:rPr>
        <w:t>муниципально</w:t>
      </w:r>
      <w:r w:rsidR="000D646A">
        <w:rPr>
          <w:rFonts w:ascii="Times New Roman" w:hAnsi="Times New Roman" w:cs="Times New Roman"/>
          <w:sz w:val="28"/>
          <w:szCs w:val="28"/>
        </w:rPr>
        <w:t>е</w:t>
      </w:r>
      <w:r w:rsidR="001F5231" w:rsidRPr="00FE39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D646A">
        <w:rPr>
          <w:rFonts w:ascii="Times New Roman" w:hAnsi="Times New Roman" w:cs="Times New Roman"/>
          <w:sz w:val="28"/>
          <w:szCs w:val="28"/>
        </w:rPr>
        <w:t>е</w:t>
      </w:r>
      <w:r w:rsidR="001F5231" w:rsidRPr="00FE39BA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</w:t>
      </w:r>
      <w:r w:rsidR="001F523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="000D646A">
        <w:rPr>
          <w:rFonts w:ascii="Times New Roman" w:hAnsi="Times New Roman" w:cs="Times New Roman"/>
          <w:sz w:val="28"/>
          <w:szCs w:val="28"/>
        </w:rPr>
        <w:t xml:space="preserve"> на 2025 год  и на плановый период 2026 и 2027 годов</w:t>
      </w:r>
    </w:p>
    <w:p w:rsidR="00A8251B" w:rsidRDefault="00A8251B" w:rsidP="001F5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51B" w:rsidRPr="0020735F" w:rsidRDefault="00A8251B" w:rsidP="001F5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6C68" w:rsidRDefault="00EC4701" w:rsidP="00FA6C68">
      <w:pPr>
        <w:pStyle w:val="ab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firstLine="709"/>
        <w:jc w:val="both"/>
      </w:pPr>
      <w:proofErr w:type="gramStart"/>
      <w:r w:rsidRPr="0020735F">
        <w:t xml:space="preserve">В соответствии </w:t>
      </w:r>
      <w:r w:rsidRPr="00577955">
        <w:t xml:space="preserve">со </w:t>
      </w:r>
      <w:hyperlink r:id="rId9">
        <w:r w:rsidRPr="00577955">
          <w:t>статьями 172</w:t>
        </w:r>
      </w:hyperlink>
      <w:r w:rsidRPr="00577955">
        <w:t xml:space="preserve">, </w:t>
      </w:r>
      <w:hyperlink r:id="rId10">
        <w:r w:rsidRPr="00577955">
          <w:t>184.2</w:t>
        </w:r>
      </w:hyperlink>
      <w:r w:rsidRPr="00577955">
        <w:t xml:space="preserve"> Бюджетного кодекса Российской Федерации,</w:t>
      </w:r>
      <w:r w:rsidR="000D646A">
        <w:t xml:space="preserve"> статьей 7 Положения о бюджетном процессе в муниципальном образовании городской округ город Красный Луч Луганской Народной Республики, утвержденного решением Совета городского округа</w:t>
      </w:r>
      <w:r w:rsidRPr="00577955">
        <w:t xml:space="preserve"> </w:t>
      </w:r>
      <w:r w:rsidR="000D646A">
        <w:t xml:space="preserve">муниципальное образование городской округ город Красный Луч Луганской Народной Республики от </w:t>
      </w:r>
      <w:r w:rsidR="00924CE1" w:rsidRPr="0073402D">
        <w:t>11.12.2023 № 1</w:t>
      </w:r>
      <w:r w:rsidR="00924CE1">
        <w:t>,</w:t>
      </w:r>
      <w:r w:rsidR="000D646A" w:rsidRPr="00577955">
        <w:rPr>
          <w:shd w:val="clear" w:color="auto" w:fill="FFFFFF"/>
        </w:rPr>
        <w:t xml:space="preserve"> </w:t>
      </w:r>
      <w:r w:rsidR="00FE39BA" w:rsidRPr="00577955">
        <w:rPr>
          <w:shd w:val="clear" w:color="auto" w:fill="FFFFFF"/>
        </w:rPr>
        <w:t>постановлением Правительства Российской Федерации от 22.12.2022 № 2377 «Об особенностях составления, рассмотрения и утверждения проектов бюджетов</w:t>
      </w:r>
      <w:proofErr w:type="gramEnd"/>
      <w:r w:rsidR="00FE39BA" w:rsidRPr="00577955">
        <w:rPr>
          <w:shd w:val="clear" w:color="auto" w:fill="FFFFFF"/>
        </w:rPr>
        <w:t xml:space="preserve"> </w:t>
      </w:r>
      <w:proofErr w:type="gramStart"/>
      <w:r w:rsidR="00FE39BA" w:rsidRPr="00577955">
        <w:rPr>
          <w:shd w:val="clear" w:color="auto" w:fill="FFFFFF"/>
        </w:rPr>
        <w:t>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2023 - 2025 годы»</w:t>
      </w:r>
      <w:r w:rsidR="00362A1E" w:rsidRPr="00577955">
        <w:rPr>
          <w:shd w:val="clear" w:color="auto" w:fill="FFFFFF"/>
        </w:rPr>
        <w:t xml:space="preserve">, </w:t>
      </w:r>
      <w:r w:rsidR="00FA6C68" w:rsidRPr="00102D74">
        <w:t>рук</w:t>
      </w:r>
      <w:r w:rsidR="00FA6C68">
        <w:t>оводствуясь</w:t>
      </w:r>
      <w:r w:rsidR="00FA6C68">
        <w:rPr>
          <w:spacing w:val="1"/>
        </w:rPr>
        <w:t xml:space="preserve"> Положением об Администрации </w:t>
      </w:r>
      <w:r w:rsidR="00FA6C68">
        <w:t>городского округа м</w:t>
      </w:r>
      <w:r w:rsidR="00FA6C68" w:rsidRPr="001B5A6C">
        <w:t>униципальное образовани</w:t>
      </w:r>
      <w:r w:rsidR="00FA6C68">
        <w:t>е</w:t>
      </w:r>
      <w:r w:rsidR="00FA6C68" w:rsidRPr="001B5A6C">
        <w:t xml:space="preserve"> городской округ город Красный Луч Луганской Народной Республики</w:t>
      </w:r>
      <w:r w:rsidR="00924CE1">
        <w:t>,</w:t>
      </w:r>
      <w:r w:rsidR="00924CE1" w:rsidRPr="00924CE1">
        <w:t xml:space="preserve"> </w:t>
      </w:r>
      <w:r w:rsidR="00924CE1" w:rsidRPr="0073402D">
        <w:t>утвержденного решением Совета городского округа муниципальное образование городской округ город Красный Луч</w:t>
      </w:r>
      <w:proofErr w:type="gramEnd"/>
      <w:r w:rsidR="00924CE1" w:rsidRPr="0073402D">
        <w:t xml:space="preserve"> Луганской Народной Республики от 08.11.2023 № 2</w:t>
      </w:r>
      <w:r w:rsidR="00CF7B37">
        <w:t>(с изменениями)</w:t>
      </w:r>
      <w:r w:rsidR="00FA6C68">
        <w:t>,</w:t>
      </w:r>
      <w:r w:rsidR="00FA6C68">
        <w:rPr>
          <w:spacing w:val="1"/>
        </w:rPr>
        <w:t xml:space="preserve"> </w:t>
      </w:r>
      <w:r w:rsidR="00FA6C68">
        <w:t>Администрация</w:t>
      </w:r>
      <w:r w:rsidR="00FA6C68">
        <w:rPr>
          <w:spacing w:val="1"/>
        </w:rPr>
        <w:t xml:space="preserve"> </w:t>
      </w:r>
      <w:r w:rsidR="00FA6C68">
        <w:t>городского округа м</w:t>
      </w:r>
      <w:r w:rsidR="00FA6C68" w:rsidRPr="001B5A6C">
        <w:t>униципальное образовани</w:t>
      </w:r>
      <w:r w:rsidR="00FA6C68">
        <w:t>е</w:t>
      </w:r>
      <w:r w:rsidR="00FA6C68" w:rsidRPr="001B5A6C">
        <w:t xml:space="preserve"> городской округ город Красный Луч Луганской Народной Республики</w:t>
      </w:r>
      <w:r w:rsidR="00FA6C68">
        <w:t>,</w:t>
      </w:r>
    </w:p>
    <w:p w:rsidR="004542AC" w:rsidRDefault="004542AC" w:rsidP="00FA6C68">
      <w:pPr>
        <w:pStyle w:val="ab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firstLine="709"/>
        <w:jc w:val="both"/>
      </w:pPr>
    </w:p>
    <w:p w:rsidR="00A8251B" w:rsidRPr="00577955" w:rsidRDefault="00A8251B" w:rsidP="005C7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Default="00FA6C68" w:rsidP="005C78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C4701" w:rsidRPr="00577955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="00EC4701" w:rsidRPr="00577955">
        <w:rPr>
          <w:rFonts w:ascii="Times New Roman" w:hAnsi="Times New Roman" w:cs="Times New Roman"/>
          <w:b/>
          <w:sz w:val="28"/>
          <w:szCs w:val="28"/>
        </w:rPr>
        <w:t>:</w:t>
      </w:r>
    </w:p>
    <w:p w:rsidR="00A8251B" w:rsidRPr="00577955" w:rsidRDefault="00A8251B" w:rsidP="005C78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701" w:rsidRPr="00577955" w:rsidRDefault="00EC4701" w:rsidP="005C7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1C5" w:rsidRDefault="00EC4701" w:rsidP="00C13A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77955">
        <w:rPr>
          <w:rFonts w:ascii="Times New Roman" w:hAnsi="Times New Roman" w:cs="Times New Roman"/>
          <w:sz w:val="28"/>
          <w:szCs w:val="28"/>
        </w:rPr>
        <w:t xml:space="preserve">1. </w:t>
      </w:r>
      <w:r w:rsidR="00924CE1">
        <w:rPr>
          <w:rFonts w:ascii="Times New Roman" w:hAnsi="Times New Roman" w:cs="Times New Roman"/>
          <w:sz w:val="28"/>
          <w:szCs w:val="28"/>
        </w:rPr>
        <w:t>Утвердить</w:t>
      </w:r>
      <w:r w:rsidRPr="00577955">
        <w:rPr>
          <w:rFonts w:ascii="Times New Roman" w:hAnsi="Times New Roman" w:cs="Times New Roman"/>
          <w:sz w:val="28"/>
          <w:szCs w:val="28"/>
        </w:rPr>
        <w:t xml:space="preserve"> основные </w:t>
      </w:r>
      <w:hyperlink w:anchor="P32">
        <w:r w:rsidRPr="00577955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577955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муниципального </w:t>
      </w:r>
      <w:r w:rsidR="0020735F" w:rsidRPr="00577955">
        <w:rPr>
          <w:rFonts w:ascii="Times New Roman" w:hAnsi="Times New Roman" w:cs="Times New Roman"/>
          <w:sz w:val="28"/>
          <w:szCs w:val="28"/>
        </w:rPr>
        <w:t>образования городской округ город</w:t>
      </w:r>
      <w:r w:rsidR="0020735F"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7F8B">
        <w:rPr>
          <w:rFonts w:ascii="Times New Roman" w:hAnsi="Times New Roman" w:cs="Times New Roman"/>
          <w:sz w:val="28"/>
          <w:szCs w:val="28"/>
        </w:rPr>
        <w:t>5</w:t>
      </w:r>
      <w:r w:rsidRPr="0020735F">
        <w:rPr>
          <w:rFonts w:ascii="Times New Roman" w:hAnsi="Times New Roman" w:cs="Times New Roman"/>
          <w:sz w:val="28"/>
          <w:szCs w:val="28"/>
        </w:rPr>
        <w:t xml:space="preserve"> год</w:t>
      </w:r>
      <w:r w:rsidR="00924CE1">
        <w:rPr>
          <w:rFonts w:ascii="Times New Roman" w:hAnsi="Times New Roman" w:cs="Times New Roman"/>
          <w:sz w:val="28"/>
          <w:szCs w:val="28"/>
        </w:rPr>
        <w:t xml:space="preserve"> и на плановый период 2026 и</w:t>
      </w:r>
      <w:r w:rsidR="00CF7B37">
        <w:rPr>
          <w:rFonts w:ascii="Times New Roman" w:hAnsi="Times New Roman" w:cs="Times New Roman"/>
          <w:sz w:val="28"/>
          <w:szCs w:val="28"/>
        </w:rPr>
        <w:t xml:space="preserve"> </w:t>
      </w:r>
      <w:r w:rsidR="00924CE1">
        <w:rPr>
          <w:rFonts w:ascii="Times New Roman" w:hAnsi="Times New Roman" w:cs="Times New Roman"/>
          <w:sz w:val="28"/>
          <w:szCs w:val="28"/>
        </w:rPr>
        <w:t>2027 годов</w:t>
      </w:r>
      <w:r w:rsidR="005E2B1C">
        <w:rPr>
          <w:rFonts w:ascii="Times New Roman" w:hAnsi="Times New Roman" w:cs="Times New Roman"/>
          <w:sz w:val="28"/>
          <w:szCs w:val="28"/>
        </w:rPr>
        <w:t xml:space="preserve"> </w:t>
      </w:r>
      <w:r w:rsidR="005E2B1C">
        <w:rPr>
          <w:rFonts w:ascii="Times New Roman" w:hAnsi="Times New Roman" w:cs="Times New Roman"/>
          <w:sz w:val="28"/>
          <w:szCs w:val="28"/>
        </w:rPr>
        <w:lastRenderedPageBreak/>
        <w:t>согласно приложению.</w:t>
      </w:r>
    </w:p>
    <w:p w:rsidR="00E501C5" w:rsidRPr="00B3713B" w:rsidRDefault="00C13A0C" w:rsidP="00C13A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71947">
        <w:rPr>
          <w:rFonts w:ascii="Times New Roman" w:hAnsi="Times New Roman"/>
          <w:sz w:val="28"/>
          <w:szCs w:val="28"/>
        </w:rPr>
        <w:t>2</w:t>
      </w:r>
      <w:r w:rsidR="00E501C5" w:rsidRPr="00F11234">
        <w:rPr>
          <w:rFonts w:ascii="Times New Roman" w:hAnsi="Times New Roman"/>
          <w:sz w:val="28"/>
          <w:szCs w:val="28"/>
        </w:rPr>
        <w:t>. </w:t>
      </w:r>
      <w:r w:rsidR="00E71947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городской округ</w:t>
      </w:r>
      <w:r w:rsidR="00E501C5" w:rsidRPr="00B3713B">
        <w:rPr>
          <w:rFonts w:ascii="Times New Roman" w:hAnsi="Times New Roman"/>
          <w:sz w:val="28"/>
          <w:szCs w:val="28"/>
        </w:rPr>
        <w:t xml:space="preserve"> город Красный Луч Луганской Народной Республики                        в информационно-телекоммуникационной сети «Интернет»                                                                                                      </w:t>
      </w:r>
      <w:r w:rsidR="00E501C5" w:rsidRPr="00B3713B">
        <w:rPr>
          <w:rFonts w:ascii="Times New Roman" w:eastAsia="MS Mincho" w:hAnsi="Times New Roman"/>
          <w:color w:val="000000"/>
          <w:sz w:val="28"/>
          <w:szCs w:val="28"/>
        </w:rPr>
        <w:t xml:space="preserve"> (https://krasnyluch.su/)</w:t>
      </w:r>
      <w:r w:rsidR="00E501C5" w:rsidRPr="00B3713B">
        <w:rPr>
          <w:rFonts w:ascii="Times New Roman" w:hAnsi="Times New Roman"/>
          <w:sz w:val="28"/>
          <w:szCs w:val="28"/>
        </w:rPr>
        <w:t>.</w:t>
      </w:r>
    </w:p>
    <w:p w:rsidR="00E55965" w:rsidRDefault="00E501C5" w:rsidP="005C7854">
      <w:pPr>
        <w:spacing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947">
        <w:rPr>
          <w:rFonts w:ascii="Times New Roman" w:hAnsi="Times New Roman" w:cs="Times New Roman"/>
          <w:sz w:val="28"/>
          <w:szCs w:val="28"/>
        </w:rPr>
        <w:t>3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</w:t>
      </w:r>
      <w:r w:rsidR="00E71947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собой.</w:t>
      </w:r>
    </w:p>
    <w:p w:rsidR="005C7854" w:rsidRPr="00E55965" w:rsidRDefault="005C7854" w:rsidP="005C7854">
      <w:pPr>
        <w:spacing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42AC" w:rsidRDefault="004542AC" w:rsidP="00A65D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55" w:rsidRDefault="00577955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</w:rPr>
      </w:pPr>
    </w:p>
    <w:p w:rsidR="00BB6178" w:rsidRDefault="00844868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</w:rPr>
      </w:pPr>
      <w:r>
        <w:rPr>
          <w:szCs w:val="28"/>
        </w:rPr>
        <w:t>Временно</w:t>
      </w:r>
      <w:r w:rsidR="00BB6178">
        <w:rPr>
          <w:szCs w:val="28"/>
        </w:rPr>
        <w:t xml:space="preserve"> </w:t>
      </w:r>
      <w:proofErr w:type="gramStart"/>
      <w:r w:rsidR="00BB6178">
        <w:rPr>
          <w:szCs w:val="28"/>
        </w:rPr>
        <w:t>исполняющий</w:t>
      </w:r>
      <w:proofErr w:type="gramEnd"/>
      <w:r w:rsidR="00BB6178">
        <w:rPr>
          <w:szCs w:val="28"/>
        </w:rPr>
        <w:t xml:space="preserve"> полномочия </w:t>
      </w:r>
    </w:p>
    <w:p w:rsidR="004542AC" w:rsidRDefault="00BB6178" w:rsidP="004542AC">
      <w:pPr>
        <w:pStyle w:val="a5"/>
        <w:tabs>
          <w:tab w:val="left" w:pos="7513"/>
        </w:tabs>
        <w:spacing w:line="240" w:lineRule="auto"/>
        <w:ind w:firstLine="0"/>
      </w:pPr>
      <w:r>
        <w:rPr>
          <w:szCs w:val="28"/>
        </w:rPr>
        <w:t>г</w:t>
      </w:r>
      <w:r w:rsidR="004542AC">
        <w:rPr>
          <w:szCs w:val="28"/>
        </w:rPr>
        <w:t>лав</w:t>
      </w:r>
      <w:r>
        <w:rPr>
          <w:szCs w:val="28"/>
        </w:rPr>
        <w:t>ы</w:t>
      </w:r>
      <w:r w:rsidR="004542AC">
        <w:rPr>
          <w:szCs w:val="28"/>
        </w:rPr>
        <w:t xml:space="preserve"> </w:t>
      </w:r>
      <w:r w:rsidR="004542AC">
        <w:t xml:space="preserve">городского округа </w:t>
      </w:r>
    </w:p>
    <w:p w:rsidR="004542AC" w:rsidRDefault="004542AC" w:rsidP="004542AC">
      <w:pPr>
        <w:pStyle w:val="a5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4542AC" w:rsidRDefault="004542AC" w:rsidP="004542AC">
      <w:pPr>
        <w:pStyle w:val="a5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4542AC" w:rsidRDefault="004542AC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Луганской Народной Республики                                                   </w:t>
      </w:r>
      <w:r w:rsidR="00BB6178">
        <w:rPr>
          <w:szCs w:val="28"/>
          <w:shd w:val="clear" w:color="auto" w:fill="FFFFFF"/>
        </w:rPr>
        <w:t>О</w:t>
      </w:r>
      <w:r>
        <w:rPr>
          <w:szCs w:val="28"/>
          <w:shd w:val="clear" w:color="auto" w:fill="FFFFFF"/>
        </w:rPr>
        <w:t>.</w:t>
      </w:r>
      <w:r w:rsidR="00BB6178">
        <w:rPr>
          <w:szCs w:val="28"/>
          <w:shd w:val="clear" w:color="auto" w:fill="FFFFFF"/>
        </w:rPr>
        <w:t>Ю</w:t>
      </w:r>
      <w:r>
        <w:rPr>
          <w:szCs w:val="28"/>
          <w:shd w:val="clear" w:color="auto" w:fill="FFFFFF"/>
        </w:rPr>
        <w:t xml:space="preserve">. </w:t>
      </w:r>
      <w:proofErr w:type="spellStart"/>
      <w:r w:rsidR="00BB6178">
        <w:rPr>
          <w:szCs w:val="28"/>
          <w:shd w:val="clear" w:color="auto" w:fill="FFFFFF"/>
        </w:rPr>
        <w:t>Лямцева</w:t>
      </w:r>
      <w:proofErr w:type="spellEnd"/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8A7BE3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7C385B" w:rsidRDefault="007C385B" w:rsidP="004542AC">
      <w:pPr>
        <w:pStyle w:val="a5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  <w:sectPr w:rsidR="007C385B" w:rsidSect="003D1FD5">
          <w:headerReference w:type="default" r:id="rId11"/>
          <w:pgSz w:w="11906" w:h="16838"/>
          <w:pgMar w:top="390" w:right="566" w:bottom="993" w:left="1701" w:header="426" w:footer="708" w:gutter="0"/>
          <w:pgNumType w:start="1"/>
          <w:cols w:space="708"/>
          <w:titlePg/>
          <w:docGrid w:linePitch="360"/>
        </w:sectPr>
      </w:pPr>
    </w:p>
    <w:p w:rsidR="00577955" w:rsidRPr="00194454" w:rsidRDefault="00005C16" w:rsidP="00166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32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6A57C1">
        <w:rPr>
          <w:rFonts w:ascii="Times New Roman" w:hAnsi="Times New Roman" w:cs="Times New Roman"/>
          <w:sz w:val="28"/>
          <w:szCs w:val="28"/>
        </w:rPr>
        <w:t>УТВЕРЖДЕНЫ</w:t>
      </w:r>
      <w:r w:rsidR="00577955" w:rsidRPr="00194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955" w:rsidRPr="00194454" w:rsidRDefault="00577955" w:rsidP="00166A3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>постановлени</w:t>
      </w:r>
      <w:r w:rsidR="006A57C1">
        <w:rPr>
          <w:rFonts w:ascii="Times New Roman" w:hAnsi="Times New Roman" w:cs="Times New Roman"/>
          <w:sz w:val="28"/>
          <w:szCs w:val="28"/>
        </w:rPr>
        <w:t>ем</w:t>
      </w:r>
      <w:r w:rsidRPr="00194454">
        <w:rPr>
          <w:rFonts w:ascii="Times New Roman" w:hAnsi="Times New Roman" w:cs="Times New Roman"/>
          <w:sz w:val="28"/>
          <w:szCs w:val="28"/>
        </w:rPr>
        <w:t xml:space="preserve"> Администрации  городского округа муниципальное образование городской округ </w:t>
      </w:r>
    </w:p>
    <w:p w:rsidR="00577955" w:rsidRPr="00194454" w:rsidRDefault="00577955" w:rsidP="00166A3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 xml:space="preserve">город Красный Луч </w:t>
      </w:r>
    </w:p>
    <w:p w:rsidR="00577955" w:rsidRPr="00194454" w:rsidRDefault="00577955" w:rsidP="00166A3F">
      <w:pPr>
        <w:spacing w:after="0" w:line="360" w:lineRule="auto"/>
        <w:ind w:left="4820"/>
        <w:rPr>
          <w:rFonts w:ascii="Times New Roman" w:hAnsi="Times New Roman" w:cs="Times New Roman"/>
          <w:sz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</w:t>
      </w:r>
    </w:p>
    <w:p w:rsidR="00577955" w:rsidRDefault="00577955" w:rsidP="00166A3F">
      <w:pPr>
        <w:spacing w:after="0" w:line="360" w:lineRule="auto"/>
        <w:ind w:left="4100" w:firstLine="720"/>
        <w:rPr>
          <w:rFonts w:ascii="Times New Roman" w:hAnsi="Times New Roman" w:cs="Times New Roman"/>
          <w:sz w:val="28"/>
          <w:szCs w:val="28"/>
        </w:rPr>
      </w:pPr>
      <w:r w:rsidRPr="00194454">
        <w:rPr>
          <w:rFonts w:ascii="Times New Roman" w:hAnsi="Times New Roman" w:cs="Times New Roman"/>
          <w:sz w:val="28"/>
          <w:szCs w:val="28"/>
        </w:rPr>
        <w:t xml:space="preserve">от </w:t>
      </w:r>
      <w:r w:rsidR="006A57C1">
        <w:rPr>
          <w:rFonts w:ascii="Times New Roman" w:hAnsi="Times New Roman" w:cs="Times New Roman"/>
          <w:sz w:val="28"/>
          <w:szCs w:val="28"/>
        </w:rPr>
        <w:t>«</w:t>
      </w:r>
      <w:r w:rsidR="00BD0779">
        <w:rPr>
          <w:rFonts w:ascii="Times New Roman" w:hAnsi="Times New Roman" w:cs="Times New Roman"/>
          <w:sz w:val="28"/>
          <w:szCs w:val="28"/>
        </w:rPr>
        <w:t>28</w:t>
      </w:r>
      <w:r w:rsidR="006A57C1">
        <w:rPr>
          <w:rFonts w:ascii="Times New Roman" w:hAnsi="Times New Roman" w:cs="Times New Roman"/>
          <w:sz w:val="28"/>
          <w:szCs w:val="28"/>
        </w:rPr>
        <w:t>»</w:t>
      </w:r>
      <w:r w:rsidR="00BD0779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A57C1">
        <w:rPr>
          <w:rFonts w:ascii="Times New Roman" w:hAnsi="Times New Roman" w:cs="Times New Roman"/>
          <w:sz w:val="28"/>
          <w:szCs w:val="28"/>
        </w:rPr>
        <w:t>2024</w:t>
      </w:r>
      <w:r w:rsidRPr="00194454">
        <w:rPr>
          <w:rFonts w:ascii="Times New Roman" w:hAnsi="Times New Roman" w:cs="Times New Roman"/>
          <w:sz w:val="28"/>
          <w:szCs w:val="28"/>
        </w:rPr>
        <w:t>г</w:t>
      </w:r>
      <w:r w:rsidR="006A57C1">
        <w:rPr>
          <w:rFonts w:ascii="Times New Roman" w:hAnsi="Times New Roman" w:cs="Times New Roman"/>
          <w:sz w:val="28"/>
          <w:szCs w:val="28"/>
        </w:rPr>
        <w:t>.</w:t>
      </w:r>
      <w:r w:rsidRPr="00194454">
        <w:rPr>
          <w:rFonts w:ascii="Times New Roman" w:hAnsi="Times New Roman" w:cs="Times New Roman"/>
          <w:sz w:val="28"/>
          <w:szCs w:val="28"/>
        </w:rPr>
        <w:t xml:space="preserve"> № </w:t>
      </w:r>
      <w:r w:rsidR="00BD0779">
        <w:rPr>
          <w:rFonts w:ascii="Times New Roman" w:hAnsi="Times New Roman" w:cs="Times New Roman"/>
          <w:sz w:val="28"/>
          <w:szCs w:val="28"/>
        </w:rPr>
        <w:t>П-405/24</w:t>
      </w:r>
    </w:p>
    <w:p w:rsidR="00577955" w:rsidRDefault="00577955" w:rsidP="00577955">
      <w:pPr>
        <w:spacing w:after="0"/>
        <w:ind w:left="4100" w:firstLine="720"/>
        <w:rPr>
          <w:rFonts w:ascii="Times New Roman" w:hAnsi="Times New Roman" w:cs="Times New Roman"/>
          <w:sz w:val="28"/>
          <w:szCs w:val="28"/>
        </w:rPr>
      </w:pPr>
    </w:p>
    <w:p w:rsidR="00B04724" w:rsidRDefault="00B04724" w:rsidP="00577955">
      <w:pPr>
        <w:spacing w:after="0"/>
        <w:ind w:left="4100" w:firstLine="720"/>
        <w:rPr>
          <w:rFonts w:ascii="Times New Roman" w:hAnsi="Times New Roman" w:cs="Times New Roman"/>
          <w:sz w:val="28"/>
          <w:szCs w:val="28"/>
        </w:rPr>
      </w:pPr>
    </w:p>
    <w:p w:rsidR="00B04724" w:rsidRPr="00194454" w:rsidRDefault="00B04724" w:rsidP="00577955">
      <w:pPr>
        <w:spacing w:after="0"/>
        <w:ind w:left="4100" w:firstLine="720"/>
        <w:rPr>
          <w:rFonts w:ascii="Times New Roman" w:hAnsi="Times New Roman" w:cs="Times New Roman"/>
          <w:sz w:val="28"/>
          <w:szCs w:val="28"/>
        </w:rPr>
      </w:pPr>
    </w:p>
    <w:p w:rsidR="006A57C1" w:rsidRDefault="001F5231" w:rsidP="006A57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 и налоговой политики </w:t>
      </w:r>
      <w:r w:rsidR="006A57C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A57C1" w:rsidRPr="00FE39BA">
        <w:rPr>
          <w:rFonts w:ascii="Times New Roman" w:hAnsi="Times New Roman" w:cs="Times New Roman"/>
          <w:sz w:val="28"/>
          <w:szCs w:val="28"/>
        </w:rPr>
        <w:t>муниципально</w:t>
      </w:r>
      <w:r w:rsidR="006A57C1">
        <w:rPr>
          <w:rFonts w:ascii="Times New Roman" w:hAnsi="Times New Roman" w:cs="Times New Roman"/>
          <w:sz w:val="28"/>
          <w:szCs w:val="28"/>
        </w:rPr>
        <w:t>е</w:t>
      </w:r>
      <w:r w:rsidR="006A57C1" w:rsidRPr="00FE39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A57C1">
        <w:rPr>
          <w:rFonts w:ascii="Times New Roman" w:hAnsi="Times New Roman" w:cs="Times New Roman"/>
          <w:sz w:val="28"/>
          <w:szCs w:val="28"/>
        </w:rPr>
        <w:t>е</w:t>
      </w:r>
      <w:r w:rsidR="006A57C1" w:rsidRPr="00FE39BA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</w:t>
      </w:r>
      <w:r w:rsidR="006A57C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на 2025 год  и на плановый период 2026 и 2027 годов</w:t>
      </w:r>
    </w:p>
    <w:p w:rsidR="0040370F" w:rsidRDefault="0040370F" w:rsidP="006A57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57C1" w:rsidRDefault="006A57C1" w:rsidP="006A57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Default="00C15A99" w:rsidP="006A57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7C1">
        <w:rPr>
          <w:rFonts w:ascii="Times New Roman" w:hAnsi="Times New Roman" w:cs="Times New Roman"/>
          <w:sz w:val="28"/>
          <w:szCs w:val="28"/>
        </w:rPr>
        <w:t>.   Общие положения</w:t>
      </w:r>
    </w:p>
    <w:p w:rsidR="0040370F" w:rsidRDefault="0040370F" w:rsidP="006A57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4724" w:rsidRPr="0020735F" w:rsidRDefault="00B04724" w:rsidP="00B2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362A1E" w:rsidRDefault="006A57C1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0F131F" w:rsidRPr="00B34873">
        <w:rPr>
          <w:rFonts w:ascii="Times New Roman" w:hAnsi="Times New Roman" w:cs="Times New Roman"/>
          <w:sz w:val="28"/>
          <w:szCs w:val="28"/>
        </w:rPr>
        <w:t>муниципально</w:t>
      </w:r>
      <w:r w:rsidR="000F131F">
        <w:rPr>
          <w:rFonts w:ascii="Times New Roman" w:hAnsi="Times New Roman" w:cs="Times New Roman"/>
          <w:sz w:val="28"/>
          <w:szCs w:val="28"/>
        </w:rPr>
        <w:t>го</w:t>
      </w:r>
      <w:r w:rsidR="000F131F" w:rsidRPr="00B3487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F131F">
        <w:rPr>
          <w:rFonts w:ascii="Times New Roman" w:hAnsi="Times New Roman" w:cs="Times New Roman"/>
          <w:sz w:val="28"/>
          <w:szCs w:val="28"/>
        </w:rPr>
        <w:t xml:space="preserve">я </w:t>
      </w:r>
      <w:r w:rsidR="000F131F"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A9755C"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определяет основные задачи, учитываемые при составлении проекта бюджета муниципального </w:t>
      </w:r>
      <w:r w:rsidR="000F131F" w:rsidRPr="00B34873">
        <w:rPr>
          <w:rFonts w:ascii="Times New Roman" w:hAnsi="Times New Roman" w:cs="Times New Roman"/>
          <w:sz w:val="28"/>
          <w:szCs w:val="28"/>
        </w:rPr>
        <w:t>образовани</w:t>
      </w:r>
      <w:r w:rsidR="000F131F">
        <w:rPr>
          <w:rFonts w:ascii="Times New Roman" w:hAnsi="Times New Roman" w:cs="Times New Roman"/>
          <w:sz w:val="28"/>
          <w:szCs w:val="28"/>
        </w:rPr>
        <w:t xml:space="preserve">я </w:t>
      </w:r>
      <w:r w:rsidR="000F131F"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>на 202</w:t>
      </w:r>
      <w:r w:rsidR="00E53441">
        <w:rPr>
          <w:rFonts w:ascii="Times New Roman" w:hAnsi="Times New Roman" w:cs="Times New Roman"/>
          <w:sz w:val="28"/>
          <w:szCs w:val="28"/>
        </w:rPr>
        <w:t xml:space="preserve">5 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направлена </w:t>
      </w:r>
      <w:r>
        <w:rPr>
          <w:rFonts w:ascii="Times New Roman" w:hAnsi="Times New Roman" w:cs="Times New Roman"/>
          <w:sz w:val="28"/>
          <w:szCs w:val="28"/>
        </w:rPr>
        <w:t>на достижение национальных целей развития, определенных в Указе Президента Российской Федерации от 21.07.2020 № 474 «О национальных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на период до 2030 года», Послания</w:t>
      </w:r>
      <w:r w:rsidR="00C15A99" w:rsidRPr="00C15A99">
        <w:rPr>
          <w:rFonts w:ascii="Times New Roman" w:hAnsi="Times New Roman" w:cs="Times New Roman"/>
          <w:sz w:val="28"/>
          <w:szCs w:val="28"/>
        </w:rPr>
        <w:t xml:space="preserve"> </w:t>
      </w:r>
      <w:r w:rsidR="00C15A99">
        <w:rPr>
          <w:rFonts w:ascii="Times New Roman" w:hAnsi="Times New Roman" w:cs="Times New Roman"/>
          <w:sz w:val="28"/>
          <w:szCs w:val="28"/>
        </w:rPr>
        <w:t>Президента Российской Федерации Федеральному Собранию Российской Федерации от 24.02.2024.</w:t>
      </w:r>
    </w:p>
    <w:p w:rsidR="00EC4701" w:rsidRPr="0020735F" w:rsidRDefault="00C15A99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E53441"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>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C15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2026 и 2027 годов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(далее - Основные направления) являются базой для формирования бюджета муниципального </w:t>
      </w:r>
      <w:r w:rsidR="00FE39BA" w:rsidRPr="00B34873">
        <w:rPr>
          <w:rFonts w:ascii="Times New Roman" w:hAnsi="Times New Roman" w:cs="Times New Roman"/>
          <w:sz w:val="28"/>
          <w:szCs w:val="28"/>
        </w:rPr>
        <w:t>образовани</w:t>
      </w:r>
      <w:r w:rsidR="00FE39BA">
        <w:rPr>
          <w:rFonts w:ascii="Times New Roman" w:hAnsi="Times New Roman" w:cs="Times New Roman"/>
          <w:sz w:val="28"/>
          <w:szCs w:val="28"/>
        </w:rPr>
        <w:t xml:space="preserve">я </w:t>
      </w:r>
      <w:r w:rsidR="00FE39BA" w:rsidRPr="00F3706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 и определяют стратегию действий  </w:t>
      </w:r>
      <w:r w:rsidR="00FE3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4701" w:rsidRPr="0020735F">
        <w:rPr>
          <w:rFonts w:ascii="Times New Roman" w:hAnsi="Times New Roman" w:cs="Times New Roman"/>
          <w:sz w:val="28"/>
          <w:szCs w:val="28"/>
        </w:rPr>
        <w:t>в части доходов, расходов бюджета и межбюджетных</w:t>
      </w:r>
      <w:proofErr w:type="gramEnd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EC4701" w:rsidRDefault="00C15A99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Целью Основных направлений является определение условий, используемых при составлении проекта бюджета 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>на 202</w:t>
      </w:r>
      <w:r w:rsidR="00E46F3F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год, подходов к формированию его характеристик и прогнозируемых параметров и дальнейшее 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а также обеспечение прозрачности и открытости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бюджетного планирования.</w:t>
      </w:r>
      <w:proofErr w:type="gramEnd"/>
    </w:p>
    <w:p w:rsidR="00166A3F" w:rsidRPr="0020735F" w:rsidRDefault="00166A3F" w:rsidP="00B2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B2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C15A99" w:rsidP="00B26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4701" w:rsidRPr="0020735F">
        <w:rPr>
          <w:rFonts w:ascii="Times New Roman" w:hAnsi="Times New Roman" w:cs="Times New Roman"/>
          <w:sz w:val="28"/>
          <w:szCs w:val="28"/>
        </w:rPr>
        <w:t>. Основные задачи бюджетной и налоговой политики</w:t>
      </w:r>
    </w:p>
    <w:p w:rsidR="00C15A99" w:rsidRDefault="00EC4701" w:rsidP="00C15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C15A99" w:rsidRPr="00F24CD9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на </w:t>
      </w:r>
      <w:r w:rsidR="00C15A99">
        <w:rPr>
          <w:rFonts w:ascii="Times New Roman" w:hAnsi="Times New Roman" w:cs="Times New Roman"/>
          <w:sz w:val="28"/>
          <w:szCs w:val="28"/>
        </w:rPr>
        <w:t xml:space="preserve"> 2025 год  и на плановый период 2026 и 2027 годов</w:t>
      </w:r>
    </w:p>
    <w:p w:rsidR="00C15A99" w:rsidRDefault="00C15A99" w:rsidP="00C15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2A1E" w:rsidRPr="0020735F" w:rsidRDefault="00362A1E" w:rsidP="00B26A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C15A99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1. Обеспечение сбалансированности и устойчивости бюджетной системы муниципального </w:t>
      </w:r>
      <w:r w:rsidR="00FE39BA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как базового принципа о</w:t>
      </w:r>
      <w:r>
        <w:rPr>
          <w:rFonts w:ascii="Times New Roman" w:hAnsi="Times New Roman" w:cs="Times New Roman"/>
          <w:sz w:val="28"/>
          <w:szCs w:val="28"/>
        </w:rPr>
        <w:t>тветственной бюджетной политики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362A1E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5A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Укрепление доходной базы 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EC4701" w:rsidRPr="0020735F" w:rsidRDefault="00C15A99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4701" w:rsidRPr="0020735F">
        <w:rPr>
          <w:rFonts w:ascii="Times New Roman" w:hAnsi="Times New Roman" w:cs="Times New Roman"/>
          <w:sz w:val="28"/>
          <w:szCs w:val="28"/>
        </w:rPr>
        <w:t>3. Безусловное исполнение всех социально значимых обязательств государства</w:t>
      </w:r>
      <w:r w:rsidR="00362A1E">
        <w:rPr>
          <w:rFonts w:ascii="Times New Roman" w:hAnsi="Times New Roman" w:cs="Times New Roman"/>
          <w:sz w:val="28"/>
          <w:szCs w:val="28"/>
        </w:rPr>
        <w:t xml:space="preserve"> на </w:t>
      </w:r>
      <w:r w:rsidR="00D428B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62A1E" w:rsidRPr="002073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2A1E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C15A99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актами муниципального </w:t>
      </w:r>
      <w:r w:rsidR="00D428B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>, пересмотру условий их предоставления.</w:t>
      </w:r>
    </w:p>
    <w:p w:rsidR="00EC4701" w:rsidRPr="0020735F" w:rsidRDefault="00C15A99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5. Поддержка инвестиционной активности хозяйствующих субъектов, осуществляющих деятельность на территории муниципального </w:t>
      </w:r>
      <w:r w:rsidR="00D428B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и обеспечение стабильных налоговых условий для ведения предпринимательской деятельности.</w:t>
      </w:r>
    </w:p>
    <w:p w:rsidR="00EC4701" w:rsidRPr="0020735F" w:rsidRDefault="00C15A99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6. </w:t>
      </w:r>
      <w:r w:rsidR="004F5D45">
        <w:rPr>
          <w:rFonts w:ascii="Times New Roman" w:hAnsi="Times New Roman" w:cs="Times New Roman"/>
          <w:sz w:val="28"/>
          <w:szCs w:val="28"/>
        </w:rPr>
        <w:t>Внедрение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proofErr w:type="spellStart"/>
      <w:r w:rsidR="00EC4701" w:rsidRPr="0020735F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в целях прямого вовлечения населения в решение приоритетных социа</w:t>
      </w:r>
      <w:r w:rsidR="004F5D45">
        <w:rPr>
          <w:rFonts w:ascii="Times New Roman" w:hAnsi="Times New Roman" w:cs="Times New Roman"/>
          <w:sz w:val="28"/>
          <w:szCs w:val="28"/>
        </w:rPr>
        <w:t xml:space="preserve">льных проблем местного значения или иных вопросов, право </w:t>
      </w:r>
      <w:proofErr w:type="gramStart"/>
      <w:r w:rsidR="004F5D4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4F5D4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C15A99" w:rsidRDefault="00C15A99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Недопущение образования просроченной кредиторской задолженности.</w:t>
      </w:r>
    </w:p>
    <w:p w:rsidR="00060D12" w:rsidRDefault="00C15A99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Обеспечение достижения целей,</w:t>
      </w:r>
      <w:r w:rsidR="00060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задач,</w:t>
      </w:r>
      <w:r w:rsidR="00060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 целевых показателей, установленных в Указе Президента Российской Федерации от 21.07.2020 №</w:t>
      </w:r>
      <w:r w:rsidR="00060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474 «О</w:t>
      </w:r>
      <w:r w:rsidR="00060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Федерации на период до 2030 года</w:t>
      </w:r>
      <w:r w:rsidR="00060D12">
        <w:rPr>
          <w:rFonts w:ascii="Times New Roman" w:hAnsi="Times New Roman" w:cs="Times New Roman"/>
          <w:sz w:val="28"/>
          <w:szCs w:val="28"/>
        </w:rPr>
        <w:t>».</w:t>
      </w:r>
    </w:p>
    <w:p w:rsidR="00060D12" w:rsidRDefault="00060D12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Проведение взвешенной долговой политики </w:t>
      </w:r>
      <w:r w:rsidRPr="002073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городской округ город Красный Луч Луганской Народной Республики.</w:t>
      </w:r>
    </w:p>
    <w:p w:rsidR="00060D12" w:rsidRDefault="00060D12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Строгое соблюдение бюджетной дисциплины всеми участниками бюджетного процесса, повышение качества бюджетного учета и бюджетной отчетности.</w:t>
      </w:r>
    </w:p>
    <w:p w:rsidR="00EC4701" w:rsidRDefault="00060D12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EC4701" w:rsidRPr="0020735F">
        <w:rPr>
          <w:rFonts w:ascii="Times New Roman" w:hAnsi="Times New Roman" w:cs="Times New Roman"/>
          <w:sz w:val="28"/>
          <w:szCs w:val="28"/>
        </w:rPr>
        <w:t>Повышение уровня открытости и прозрачности управления муниципальными финансами.</w:t>
      </w:r>
    </w:p>
    <w:p w:rsidR="00166A3F" w:rsidRPr="0020735F" w:rsidRDefault="00166A3F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C15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060D12" w:rsidP="00C15A9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701" w:rsidRPr="0020735F">
        <w:rPr>
          <w:rFonts w:ascii="Times New Roman" w:hAnsi="Times New Roman" w:cs="Times New Roman"/>
          <w:sz w:val="28"/>
          <w:szCs w:val="28"/>
        </w:rPr>
        <w:t>II. Основные направления бюджетной и налоговой политики</w:t>
      </w:r>
    </w:p>
    <w:p w:rsidR="00EC4701" w:rsidRDefault="00FE39BA" w:rsidP="00060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>" на 202</w:t>
      </w:r>
      <w:r w:rsidR="000E5756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</w:t>
      </w:r>
      <w:r w:rsidR="00060D12" w:rsidRPr="00060D12">
        <w:rPr>
          <w:rFonts w:ascii="Times New Roman" w:hAnsi="Times New Roman" w:cs="Times New Roman"/>
          <w:sz w:val="28"/>
          <w:szCs w:val="28"/>
        </w:rPr>
        <w:t xml:space="preserve"> </w:t>
      </w:r>
      <w:r w:rsidR="00060D12"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</w:p>
    <w:p w:rsidR="00060D12" w:rsidRDefault="00060D12" w:rsidP="00060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D12" w:rsidRPr="0020735F" w:rsidRDefault="00060D12" w:rsidP="00060D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060D12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Формирование реалистичного прогноза поступления доходов с учетом экономическ</w:t>
      </w:r>
      <w:r w:rsidR="007A5BE8">
        <w:rPr>
          <w:rFonts w:ascii="Times New Roman" w:hAnsi="Times New Roman" w:cs="Times New Roman"/>
          <w:sz w:val="28"/>
          <w:szCs w:val="28"/>
        </w:rPr>
        <w:t>ой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7A5BE8">
        <w:rPr>
          <w:rFonts w:ascii="Times New Roman" w:hAnsi="Times New Roman" w:cs="Times New Roman"/>
          <w:sz w:val="28"/>
          <w:szCs w:val="28"/>
        </w:rPr>
        <w:t>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как в муниципальном </w:t>
      </w:r>
      <w:r w:rsidR="007A5BE8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="007A5BE8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Республике </w:t>
      </w:r>
      <w:r>
        <w:rPr>
          <w:rFonts w:ascii="Times New Roman" w:hAnsi="Times New Roman" w:cs="Times New Roman"/>
          <w:sz w:val="28"/>
          <w:szCs w:val="28"/>
        </w:rPr>
        <w:t>в целом.</w:t>
      </w:r>
    </w:p>
    <w:p w:rsidR="00EC4701" w:rsidRPr="0020735F" w:rsidRDefault="00060D12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еализация мер по увеличению поступлений налоговых и неналоговых доходов, оптимизации расходов и повышению эффективности </w:t>
      </w:r>
      <w:r w:rsidR="008E7E23">
        <w:rPr>
          <w:rFonts w:ascii="Times New Roman" w:hAnsi="Times New Roman" w:cs="Times New Roman"/>
          <w:sz w:val="28"/>
          <w:szCs w:val="28"/>
        </w:rPr>
        <w:t>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060D12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лучшение администрирования доходов бюджетной системы с целью достижения объема налоговых поступлений в бюджет муниципального </w:t>
      </w:r>
      <w:r w:rsidR="008E7E23">
        <w:rPr>
          <w:rFonts w:ascii="Times New Roman" w:hAnsi="Times New Roman" w:cs="Times New Roman"/>
          <w:sz w:val="28"/>
          <w:szCs w:val="28"/>
        </w:rPr>
        <w:t>образования</w:t>
      </w:r>
      <w:r w:rsidR="00543C64">
        <w:rPr>
          <w:rFonts w:ascii="Times New Roman" w:hAnsi="Times New Roman" w:cs="Times New Roman"/>
          <w:sz w:val="28"/>
          <w:szCs w:val="28"/>
        </w:rPr>
        <w:t xml:space="preserve"> </w:t>
      </w:r>
      <w:r w:rsidR="00C96E75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, соответствующего уровню экономического развития </w:t>
      </w:r>
      <w:r w:rsidR="008E7E2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060D12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овышение эффективности реализации мер, направленных на расширение налоговой базы по имущественным налогам путем </w:t>
      </w:r>
      <w:r w:rsidR="00496080">
        <w:rPr>
          <w:rFonts w:ascii="Times New Roman" w:hAnsi="Times New Roman" w:cs="Times New Roman"/>
          <w:sz w:val="28"/>
          <w:szCs w:val="28"/>
        </w:rPr>
        <w:t>ускорения процесса разграничения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060D12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873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701" w:rsidRPr="0020735F">
        <w:rPr>
          <w:rFonts w:ascii="Times New Roman" w:hAnsi="Times New Roman" w:cs="Times New Roman"/>
          <w:sz w:val="28"/>
          <w:szCs w:val="28"/>
        </w:rPr>
        <w:t>оддержка инвестиционной активности субъектов</w:t>
      </w:r>
      <w:r w:rsidR="00543C64"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>предпринимательской деятельности, стимулирование модернизации действующих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01" w:rsidRDefault="00060D12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инансовое обеспечение реализации приоритетных для муниципального </w:t>
      </w:r>
      <w:r w:rsidR="00A05D44">
        <w:rPr>
          <w:rFonts w:ascii="Times New Roman" w:hAnsi="Times New Roman" w:cs="Times New Roman"/>
          <w:sz w:val="28"/>
          <w:szCs w:val="28"/>
        </w:rPr>
        <w:t>образования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D12" w:rsidRPr="0020735F" w:rsidRDefault="00060D12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Активация работы, направленной на легализацию трудовых отношений и снижение неформальной занятости.</w:t>
      </w:r>
    </w:p>
    <w:p w:rsidR="00EC4701" w:rsidRPr="0020735F" w:rsidRDefault="00060D12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5625C6">
        <w:rPr>
          <w:rFonts w:ascii="Times New Roman" w:hAnsi="Times New Roman" w:cs="Times New Roman"/>
          <w:sz w:val="28"/>
          <w:szCs w:val="28"/>
        </w:rPr>
        <w:t>О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беспечение сохранения на достигнутом уровне целевых показателей, установленных Указами Президента Российской Федерации, в части повышения </w:t>
      </w:r>
      <w:proofErr w:type="gramStart"/>
      <w:r w:rsidR="00EC4701" w:rsidRPr="0020735F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5625C6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701" w:rsidRPr="0020735F">
        <w:rPr>
          <w:rFonts w:ascii="Times New Roman" w:hAnsi="Times New Roman" w:cs="Times New Roman"/>
          <w:sz w:val="28"/>
          <w:szCs w:val="28"/>
        </w:rPr>
        <w:t>беспечение в полном объеме расход</w:t>
      </w:r>
      <w:r w:rsidR="00952240">
        <w:rPr>
          <w:rFonts w:ascii="Times New Roman" w:hAnsi="Times New Roman" w:cs="Times New Roman"/>
          <w:sz w:val="28"/>
          <w:szCs w:val="28"/>
        </w:rPr>
        <w:t>ов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на повышение </w:t>
      </w:r>
      <w:proofErr w:type="gramStart"/>
      <w:r w:rsidR="00EC4701" w:rsidRPr="0020735F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в связи с увеличением </w:t>
      </w:r>
      <w:r w:rsidR="00EC4701" w:rsidRPr="0020735F">
        <w:rPr>
          <w:rFonts w:ascii="Times New Roman" w:hAnsi="Times New Roman" w:cs="Times New Roman"/>
          <w:sz w:val="28"/>
          <w:szCs w:val="28"/>
        </w:rPr>
        <w:lastRenderedPageBreak/>
        <w:t>минимального размера оплаты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 w:rsidR="00EC4701" w:rsidRPr="0020735F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="00EC4701" w:rsidRPr="0020735F">
        <w:rPr>
          <w:rFonts w:ascii="Times New Roman" w:hAnsi="Times New Roman" w:cs="Times New Roman"/>
          <w:sz w:val="28"/>
          <w:szCs w:val="28"/>
        </w:rPr>
        <w:t>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C4701" w:rsidRPr="0020735F">
        <w:rPr>
          <w:rFonts w:ascii="Times New Roman" w:hAnsi="Times New Roman" w:cs="Times New Roman"/>
          <w:sz w:val="28"/>
          <w:szCs w:val="28"/>
        </w:rPr>
        <w:t>окращение невостребованных и необеспеченных контрактами расходов в целях обеспечения сбалансированности бюджета и повышения финансовой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4701" w:rsidRPr="0020735F">
        <w:rPr>
          <w:rFonts w:ascii="Times New Roman" w:hAnsi="Times New Roman" w:cs="Times New Roman"/>
          <w:sz w:val="28"/>
          <w:szCs w:val="28"/>
        </w:rPr>
        <w:t>еализация мероприятий по формированию современной городской среды и комплексному развитию  территори</w:t>
      </w:r>
      <w:r w:rsidR="00C96E75">
        <w:rPr>
          <w:rFonts w:ascii="Times New Roman" w:hAnsi="Times New Roman" w:cs="Times New Roman"/>
          <w:sz w:val="28"/>
          <w:szCs w:val="28"/>
        </w:rPr>
        <w:t>и муниципального образования г</w:t>
      </w:r>
      <w:r w:rsidR="00952240">
        <w:rPr>
          <w:rFonts w:ascii="Times New Roman" w:hAnsi="Times New Roman" w:cs="Times New Roman"/>
          <w:sz w:val="28"/>
          <w:szCs w:val="28"/>
        </w:rPr>
        <w:t>ородско</w:t>
      </w:r>
      <w:r w:rsidR="00C96E75">
        <w:rPr>
          <w:rFonts w:ascii="Times New Roman" w:hAnsi="Times New Roman" w:cs="Times New Roman"/>
          <w:sz w:val="28"/>
          <w:szCs w:val="28"/>
        </w:rPr>
        <w:t>й</w:t>
      </w:r>
      <w:r w:rsidR="00952240">
        <w:rPr>
          <w:rFonts w:ascii="Times New Roman" w:hAnsi="Times New Roman" w:cs="Times New Roman"/>
          <w:sz w:val="28"/>
          <w:szCs w:val="28"/>
        </w:rPr>
        <w:t xml:space="preserve"> округ город Красный Луч</w:t>
      </w:r>
      <w:r w:rsidR="00C96E7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701" w:rsidRPr="0020735F">
        <w:rPr>
          <w:rFonts w:ascii="Times New Roman" w:hAnsi="Times New Roman" w:cs="Times New Roman"/>
          <w:sz w:val="28"/>
          <w:szCs w:val="28"/>
        </w:rPr>
        <w:t>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701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C4701" w:rsidRPr="0020735F">
        <w:rPr>
          <w:rFonts w:ascii="Times New Roman" w:hAnsi="Times New Roman" w:cs="Times New Roman"/>
          <w:sz w:val="28"/>
          <w:szCs w:val="28"/>
        </w:rPr>
        <w:t>овершенствование механизмов осуществления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C6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="00336FCE">
        <w:rPr>
          <w:rFonts w:ascii="Times New Roman" w:hAnsi="Times New Roman" w:cs="Times New Roman"/>
          <w:sz w:val="28"/>
          <w:szCs w:val="28"/>
        </w:rPr>
        <w:t>Реализация систематического ведомственного контроля в отношении подведомственных учреждений и организаций.</w:t>
      </w:r>
    </w:p>
    <w:p w:rsidR="00336FCE" w:rsidRPr="00336FCE" w:rsidRDefault="00336FCE" w:rsidP="00336F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3.16.</w:t>
      </w:r>
      <w:r w:rsidRPr="00336FCE">
        <w:rPr>
          <w:sz w:val="28"/>
        </w:rPr>
        <w:t xml:space="preserve"> </w:t>
      </w:r>
      <w:r>
        <w:rPr>
          <w:sz w:val="28"/>
        </w:rPr>
        <w:t xml:space="preserve"> </w:t>
      </w:r>
      <w:r w:rsidRPr="00336FCE">
        <w:rPr>
          <w:rFonts w:ascii="Times New Roman" w:hAnsi="Times New Roman" w:cs="Times New Roman"/>
          <w:sz w:val="28"/>
        </w:rPr>
        <w:t>Внедрение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6FCE">
        <w:rPr>
          <w:rFonts w:ascii="Times New Roman" w:hAnsi="Times New Roman" w:cs="Times New Roman"/>
          <w:sz w:val="28"/>
        </w:rPr>
        <w:t>мониторинга</w:t>
      </w:r>
      <w:r w:rsidRPr="00336FCE">
        <w:rPr>
          <w:rFonts w:ascii="Times New Roman" w:hAnsi="Times New Roman" w:cs="Times New Roman"/>
          <w:spacing w:val="1"/>
          <w:sz w:val="28"/>
        </w:rPr>
        <w:t xml:space="preserve"> </w:t>
      </w:r>
      <w:r w:rsidRPr="00336FCE">
        <w:rPr>
          <w:rFonts w:ascii="Times New Roman" w:hAnsi="Times New Roman" w:cs="Times New Roman"/>
          <w:sz w:val="28"/>
        </w:rPr>
        <w:t>качества</w:t>
      </w:r>
      <w:r w:rsidRPr="00336FCE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 w:rsidRPr="00336FCE">
        <w:rPr>
          <w:rFonts w:ascii="Times New Roman" w:hAnsi="Times New Roman" w:cs="Times New Roman"/>
          <w:sz w:val="28"/>
        </w:rPr>
        <w:t xml:space="preserve">финансового менеджмента главных распорядителей средств бюджета </w:t>
      </w:r>
      <w:r w:rsidRPr="00336FCE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</w:t>
      </w:r>
      <w:proofErr w:type="gramEnd"/>
      <w:r w:rsidRPr="00336FCE">
        <w:rPr>
          <w:rFonts w:ascii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336FCE">
        <w:rPr>
          <w:rFonts w:ascii="Times New Roman" w:hAnsi="Times New Roman" w:cs="Times New Roman"/>
          <w:sz w:val="28"/>
        </w:rPr>
        <w:t>, главных администраторов доходов бюджета</w:t>
      </w:r>
      <w:r w:rsidRPr="00336FCE">
        <w:rPr>
          <w:rFonts w:ascii="Times New Roman" w:hAnsi="Times New Roman" w:cs="Times New Roman"/>
          <w:spacing w:val="1"/>
          <w:sz w:val="28"/>
        </w:rPr>
        <w:t xml:space="preserve"> </w:t>
      </w:r>
      <w:r w:rsidRPr="00336FCE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Pr="00336FC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336FCE">
        <w:rPr>
          <w:rFonts w:ascii="Times New Roman" w:hAnsi="Times New Roman" w:cs="Times New Roman"/>
          <w:sz w:val="28"/>
        </w:rPr>
        <w:t>, главных администраторов источников финансирования дефицита бюджета муниципального</w:t>
      </w:r>
      <w:r w:rsidRPr="00336FCE">
        <w:rPr>
          <w:rFonts w:ascii="Times New Roman" w:hAnsi="Times New Roman" w:cs="Times New Roman"/>
          <w:spacing w:val="1"/>
          <w:sz w:val="28"/>
        </w:rPr>
        <w:t xml:space="preserve"> </w:t>
      </w:r>
      <w:r w:rsidRPr="00336FCE">
        <w:rPr>
          <w:rFonts w:ascii="Times New Roman" w:hAnsi="Times New Roman" w:cs="Times New Roman"/>
          <w:sz w:val="28"/>
        </w:rPr>
        <w:t>образования</w:t>
      </w:r>
      <w:r w:rsidRPr="00336FCE">
        <w:rPr>
          <w:rFonts w:ascii="Times New Roman" w:hAnsi="Times New Roman" w:cs="Times New Roman"/>
          <w:spacing w:val="-2"/>
          <w:sz w:val="28"/>
        </w:rPr>
        <w:t xml:space="preserve"> </w:t>
      </w:r>
      <w:r w:rsidRPr="00336FCE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C6" w:rsidRPr="0020735F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A42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Соблюдение обязательств по заключенным соглашениям о предоставлении межбюджетных транс</w:t>
      </w:r>
      <w:r w:rsidR="00336FCE">
        <w:rPr>
          <w:rFonts w:ascii="Times New Roman" w:hAnsi="Times New Roman" w:cs="Times New Roman"/>
          <w:sz w:val="28"/>
          <w:szCs w:val="28"/>
        </w:rPr>
        <w:t>фертов из федерального бюджета и бюджета Луганской Народной Республики.</w:t>
      </w:r>
    </w:p>
    <w:p w:rsidR="00C96E75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A42D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C4701" w:rsidRPr="0020735F">
        <w:rPr>
          <w:rFonts w:ascii="Times New Roman" w:hAnsi="Times New Roman" w:cs="Times New Roman"/>
          <w:sz w:val="28"/>
          <w:szCs w:val="28"/>
        </w:rPr>
        <w:t>беспечение высокого уровня открытости, прозрачности и публичности процесса управления муниципальными финансами,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</w:t>
      </w:r>
      <w:r w:rsidR="00C96E75">
        <w:rPr>
          <w:rFonts w:ascii="Times New Roman" w:hAnsi="Times New Roman" w:cs="Times New Roman"/>
          <w:sz w:val="28"/>
          <w:szCs w:val="28"/>
        </w:rPr>
        <w:t>, а также на официальном сайте А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6E7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</w:t>
      </w:r>
      <w:r w:rsidR="00C96E75">
        <w:rPr>
          <w:rFonts w:ascii="Times New Roman" w:hAnsi="Times New Roman" w:cs="Times New Roman"/>
          <w:sz w:val="28"/>
          <w:szCs w:val="28"/>
        </w:rPr>
        <w:t>е</w:t>
      </w:r>
      <w:r w:rsidR="00FE39B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6E75">
        <w:rPr>
          <w:rFonts w:ascii="Times New Roman" w:hAnsi="Times New Roman" w:cs="Times New Roman"/>
          <w:sz w:val="28"/>
          <w:szCs w:val="28"/>
        </w:rPr>
        <w:t>е</w:t>
      </w:r>
      <w:r w:rsidR="00FE39BA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25C6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C6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EC4701" w:rsidP="006A42D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>I</w:t>
      </w:r>
      <w:r w:rsidR="005625C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735F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</w:t>
      </w:r>
      <w:proofErr w:type="gramStart"/>
      <w:r w:rsidRPr="0020735F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B04724" w:rsidRDefault="00EC4701" w:rsidP="006A4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35F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Pr="0020735F">
        <w:rPr>
          <w:rFonts w:ascii="Times New Roman" w:hAnsi="Times New Roman" w:cs="Times New Roman"/>
          <w:sz w:val="28"/>
          <w:szCs w:val="28"/>
        </w:rPr>
        <w:t xml:space="preserve"> год</w:t>
      </w:r>
      <w:r w:rsidR="006A42D5" w:rsidRPr="006A42D5">
        <w:rPr>
          <w:rFonts w:ascii="Times New Roman" w:hAnsi="Times New Roman" w:cs="Times New Roman"/>
          <w:sz w:val="28"/>
          <w:szCs w:val="28"/>
        </w:rPr>
        <w:t xml:space="preserve"> </w:t>
      </w:r>
      <w:r w:rsidR="006A42D5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6A42D5">
        <w:rPr>
          <w:rFonts w:ascii="Times New Roman" w:hAnsi="Times New Roman" w:cs="Times New Roman"/>
          <w:sz w:val="28"/>
          <w:szCs w:val="28"/>
        </w:rPr>
        <w:lastRenderedPageBreak/>
        <w:t xml:space="preserve">2026 и 2027 годов </w:t>
      </w:r>
      <w:r w:rsidRPr="0020735F">
        <w:rPr>
          <w:rFonts w:ascii="Times New Roman" w:hAnsi="Times New Roman" w:cs="Times New Roman"/>
          <w:sz w:val="28"/>
          <w:szCs w:val="28"/>
        </w:rPr>
        <w:t>при формировании</w:t>
      </w:r>
      <w:r w:rsidR="00543C64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6A42D5">
        <w:rPr>
          <w:rFonts w:ascii="Times New Roman" w:hAnsi="Times New Roman" w:cs="Times New Roman"/>
          <w:sz w:val="28"/>
          <w:szCs w:val="28"/>
        </w:rPr>
        <w:t xml:space="preserve"> </w:t>
      </w:r>
      <w:r w:rsidRPr="0020735F">
        <w:rPr>
          <w:rFonts w:ascii="Times New Roman" w:hAnsi="Times New Roman" w:cs="Times New Roman"/>
          <w:sz w:val="28"/>
          <w:szCs w:val="28"/>
        </w:rPr>
        <w:t>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Pr="0020735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6A3F" w:rsidRDefault="00166A3F" w:rsidP="00060D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A3F" w:rsidRDefault="00166A3F" w:rsidP="00060D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4701" w:rsidRPr="0020735F" w:rsidRDefault="005625C6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Формирование проекта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 осуществляется исходя из необходимости реализации основных задач - обеспечение устойчивости и сбалансированности бюджет</w:t>
      </w:r>
      <w:r w:rsidR="00703A02">
        <w:rPr>
          <w:rFonts w:ascii="Times New Roman" w:hAnsi="Times New Roman" w:cs="Times New Roman"/>
          <w:sz w:val="28"/>
          <w:szCs w:val="28"/>
        </w:rPr>
        <w:t>а</w:t>
      </w:r>
      <w:r w:rsidR="00543C64">
        <w:rPr>
          <w:rFonts w:ascii="Times New Roman" w:hAnsi="Times New Roman" w:cs="Times New Roman"/>
          <w:sz w:val="28"/>
          <w:szCs w:val="28"/>
        </w:rPr>
        <w:t xml:space="preserve">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, обеспечение роста налоговых и неналоговых доходов бюджета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C4701" w:rsidRPr="0020735F">
        <w:rPr>
          <w:rFonts w:ascii="Times New Roman" w:hAnsi="Times New Roman" w:cs="Times New Roman"/>
          <w:sz w:val="28"/>
          <w:szCs w:val="28"/>
        </w:rPr>
        <w:t>, с учетом ориентирования на достижение национа</w:t>
      </w:r>
      <w:r w:rsidR="00703A02">
        <w:rPr>
          <w:rFonts w:ascii="Times New Roman" w:hAnsi="Times New Roman" w:cs="Times New Roman"/>
          <w:sz w:val="28"/>
          <w:szCs w:val="28"/>
        </w:rPr>
        <w:t>льных целей развития</w:t>
      </w:r>
      <w:r w:rsidR="00EC4701" w:rsidRPr="00207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4701" w:rsidRPr="0020735F" w:rsidRDefault="006A42D5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3A02">
        <w:rPr>
          <w:rFonts w:ascii="Times New Roman" w:hAnsi="Times New Roman" w:cs="Times New Roman"/>
          <w:sz w:val="28"/>
          <w:szCs w:val="28"/>
        </w:rPr>
        <w:t>2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Прогноз доходов и расходов бюджета муниципального </w:t>
      </w:r>
      <w:r w:rsidR="002277E2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543C64">
        <w:rPr>
          <w:rFonts w:ascii="Times New Roman" w:hAnsi="Times New Roman" w:cs="Times New Roman"/>
          <w:sz w:val="28"/>
          <w:szCs w:val="28"/>
        </w:rPr>
        <w:t xml:space="preserve"> 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 формируется на основе показателей прогноза социально-экономического развития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год, а также в соответствии с федеральным и </w:t>
      </w:r>
      <w:r w:rsidR="00703A02">
        <w:rPr>
          <w:rFonts w:ascii="Times New Roman" w:hAnsi="Times New Roman" w:cs="Times New Roman"/>
          <w:sz w:val="28"/>
          <w:szCs w:val="28"/>
        </w:rPr>
        <w:t>региональным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бюджетным и налоговым законодательством и проектами федеральных и </w:t>
      </w:r>
      <w:r w:rsidR="00703A02">
        <w:rPr>
          <w:rFonts w:ascii="Times New Roman" w:hAnsi="Times New Roman" w:cs="Times New Roman"/>
          <w:sz w:val="28"/>
          <w:szCs w:val="28"/>
        </w:rPr>
        <w:t>региональных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законов по внесению изменений в</w:t>
      </w:r>
      <w:proofErr w:type="gramEnd"/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бюджетное и налоговое законодательство.</w:t>
      </w:r>
    </w:p>
    <w:p w:rsidR="00EC4701" w:rsidRPr="007F404A" w:rsidRDefault="006A42D5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3A02">
        <w:rPr>
          <w:rFonts w:ascii="Times New Roman" w:hAnsi="Times New Roman" w:cs="Times New Roman"/>
          <w:sz w:val="28"/>
          <w:szCs w:val="28"/>
        </w:rPr>
        <w:t>3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</w:t>
      </w:r>
      <w:r w:rsidR="00EC4701" w:rsidRPr="007F404A">
        <w:rPr>
          <w:rFonts w:ascii="Times New Roman" w:hAnsi="Times New Roman" w:cs="Times New Roman"/>
          <w:sz w:val="28"/>
          <w:szCs w:val="28"/>
        </w:rPr>
        <w:t>Формирование расходной части бюджета муниципального</w:t>
      </w:r>
      <w:r w:rsidR="00543C64">
        <w:rPr>
          <w:rFonts w:ascii="Times New Roman" w:hAnsi="Times New Roman" w:cs="Times New Roman"/>
          <w:sz w:val="28"/>
          <w:szCs w:val="28"/>
        </w:rPr>
        <w:t xml:space="preserve"> </w:t>
      </w:r>
      <w:r w:rsidR="002277E2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</w:t>
      </w:r>
      <w:r w:rsidR="00EC4701" w:rsidRPr="007F404A">
        <w:rPr>
          <w:rFonts w:ascii="Times New Roman" w:hAnsi="Times New Roman" w:cs="Times New Roman"/>
          <w:sz w:val="28"/>
          <w:szCs w:val="28"/>
        </w:rPr>
        <w:t xml:space="preserve"> осуществляется исходя из необходимости решения задач, достижения целей</w:t>
      </w:r>
      <w:r w:rsidR="007F404A" w:rsidRPr="007F404A">
        <w:rPr>
          <w:rFonts w:ascii="Times New Roman" w:hAnsi="Times New Roman" w:cs="Times New Roman"/>
          <w:sz w:val="28"/>
          <w:szCs w:val="28"/>
        </w:rPr>
        <w:t>, определенных Федеральным конституционным законом от 03.10.2022 № 6 «О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Республики»</w:t>
      </w:r>
      <w:r w:rsidR="00EC4701" w:rsidRPr="007F404A">
        <w:rPr>
          <w:rFonts w:ascii="Times New Roman" w:hAnsi="Times New Roman" w:cs="Times New Roman"/>
          <w:sz w:val="28"/>
          <w:szCs w:val="28"/>
        </w:rPr>
        <w:t>.</w:t>
      </w:r>
    </w:p>
    <w:p w:rsidR="00BE0E73" w:rsidRDefault="00EC4701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5F">
        <w:rPr>
          <w:rFonts w:ascii="Times New Roman" w:hAnsi="Times New Roman" w:cs="Times New Roman"/>
          <w:sz w:val="28"/>
          <w:szCs w:val="28"/>
        </w:rPr>
        <w:t xml:space="preserve">Расходная часть бюджета муниципального </w:t>
      </w:r>
      <w:r w:rsidR="00B341EC">
        <w:rPr>
          <w:rFonts w:ascii="Times New Roman" w:hAnsi="Times New Roman" w:cs="Times New Roman"/>
          <w:sz w:val="28"/>
          <w:szCs w:val="28"/>
        </w:rPr>
        <w:t>образования</w:t>
      </w:r>
      <w:r w:rsidRPr="002073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Pr="0020735F">
        <w:rPr>
          <w:rFonts w:ascii="Times New Roman" w:hAnsi="Times New Roman" w:cs="Times New Roman"/>
          <w:sz w:val="28"/>
          <w:szCs w:val="28"/>
        </w:rPr>
        <w:t xml:space="preserve"> год формируется </w:t>
      </w:r>
      <w:r w:rsidR="000242B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 декабря 2022г. №2377 «</w:t>
      </w:r>
      <w:r w:rsidR="000242B9" w:rsidRPr="00FE39BA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</w:t>
      </w:r>
      <w:r w:rsidR="00166A3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242B9" w:rsidRPr="00FE39BA">
        <w:rPr>
          <w:rFonts w:ascii="Times New Roman" w:hAnsi="Times New Roman" w:cs="Times New Roman"/>
          <w:sz w:val="28"/>
          <w:szCs w:val="28"/>
          <w:shd w:val="clear" w:color="auto" w:fill="FFFFFF"/>
        </w:rPr>
        <w:t> - 2025</w:t>
      </w:r>
      <w:proofErr w:type="gramEnd"/>
      <w:r w:rsidR="000242B9" w:rsidRPr="00FE39BA">
        <w:rPr>
          <w:rFonts w:ascii="Times New Roman" w:hAnsi="Times New Roman" w:cs="Times New Roman"/>
          <w:sz w:val="28"/>
          <w:szCs w:val="28"/>
          <w:shd w:val="clear" w:color="auto" w:fill="FFFFFF"/>
        </w:rPr>
        <w:t> годы</w:t>
      </w:r>
      <w:r w:rsidR="000242B9">
        <w:rPr>
          <w:rFonts w:ascii="Times New Roman" w:hAnsi="Times New Roman" w:cs="Times New Roman"/>
          <w:sz w:val="28"/>
          <w:szCs w:val="28"/>
        </w:rPr>
        <w:t>»</w:t>
      </w:r>
      <w:r w:rsidR="00BE0E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5526B" w:rsidRPr="00A9755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BE0E73" w:rsidRPr="00A9755C">
        <w:rPr>
          <w:rFonts w:ascii="Times New Roman" w:hAnsi="Times New Roman" w:cs="Times New Roman"/>
          <w:sz w:val="28"/>
          <w:szCs w:val="28"/>
        </w:rPr>
        <w:t xml:space="preserve"> направлениям деятельности (функциям) органов местного самоуправления.</w:t>
      </w:r>
    </w:p>
    <w:p w:rsidR="00EC4701" w:rsidRPr="0020735F" w:rsidRDefault="006A42D5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0E73">
        <w:rPr>
          <w:rFonts w:ascii="Times New Roman" w:hAnsi="Times New Roman" w:cs="Times New Roman"/>
          <w:sz w:val="28"/>
          <w:szCs w:val="28"/>
        </w:rPr>
        <w:t>4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Формирование расходов на оплату труда работников муниципальных учреждений муниципального </w:t>
      </w:r>
      <w:r w:rsidR="00BE0E73">
        <w:rPr>
          <w:rFonts w:ascii="Times New Roman" w:hAnsi="Times New Roman" w:cs="Times New Roman"/>
          <w:sz w:val="28"/>
          <w:szCs w:val="28"/>
        </w:rPr>
        <w:t xml:space="preserve"> образования городской округ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осуществляется с учетом положений </w:t>
      </w:r>
      <w:r w:rsidR="00EC4701" w:rsidRPr="006A42D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>
        <w:r w:rsidR="00EC4701" w:rsidRPr="006A42D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EC4701" w:rsidRPr="006A42D5">
        <w:rPr>
          <w:rFonts w:ascii="Times New Roman" w:hAnsi="Times New Roman" w:cs="Times New Roman"/>
          <w:sz w:val="28"/>
          <w:szCs w:val="28"/>
        </w:rPr>
        <w:t xml:space="preserve"> "О минимальном </w:t>
      </w:r>
      <w:proofErr w:type="gramStart"/>
      <w:r w:rsidR="00EC4701" w:rsidRPr="006A42D5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EC4701" w:rsidRPr="006A42D5">
        <w:rPr>
          <w:rFonts w:ascii="Times New Roman" w:hAnsi="Times New Roman" w:cs="Times New Roman"/>
          <w:sz w:val="28"/>
          <w:szCs w:val="28"/>
        </w:rPr>
        <w:t>".</w:t>
      </w:r>
    </w:p>
    <w:p w:rsidR="00EC4701" w:rsidRPr="0020735F" w:rsidRDefault="006A42D5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7E59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>. Бюджетные ассигнования 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  рассчитываются с учетом уменьшения бюджетных ассигнований по расходным обязательствам </w:t>
      </w:r>
      <w:r w:rsidR="00EC4701" w:rsidRPr="0020735F">
        <w:rPr>
          <w:rFonts w:ascii="Times New Roman" w:hAnsi="Times New Roman" w:cs="Times New Roman"/>
          <w:sz w:val="28"/>
          <w:szCs w:val="28"/>
        </w:rPr>
        <w:lastRenderedPageBreak/>
        <w:t>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EC4701" w:rsidRPr="0020735F" w:rsidRDefault="0040370F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7E59">
        <w:rPr>
          <w:rFonts w:ascii="Times New Roman" w:hAnsi="Times New Roman" w:cs="Times New Roman"/>
          <w:sz w:val="28"/>
          <w:szCs w:val="28"/>
        </w:rPr>
        <w:t>6</w:t>
      </w:r>
      <w:r w:rsidR="00EC4701" w:rsidRPr="0020735F">
        <w:rPr>
          <w:rFonts w:ascii="Times New Roman" w:hAnsi="Times New Roman" w:cs="Times New Roman"/>
          <w:sz w:val="28"/>
          <w:szCs w:val="28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численностью, соответствующей категории граждан.</w:t>
      </w:r>
    </w:p>
    <w:p w:rsidR="00EC4701" w:rsidRPr="0020735F" w:rsidRDefault="0040370F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7E59">
        <w:rPr>
          <w:rFonts w:ascii="Times New Roman" w:hAnsi="Times New Roman" w:cs="Times New Roman"/>
          <w:sz w:val="28"/>
          <w:szCs w:val="28"/>
        </w:rPr>
        <w:t>7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Расходы на дорожное хозяйство планируются с  </w:t>
      </w:r>
      <w:r w:rsidR="004C7E59"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gramStart"/>
      <w:r w:rsidR="004C7E59">
        <w:rPr>
          <w:rFonts w:ascii="Times New Roman" w:hAnsi="Times New Roman" w:cs="Times New Roman"/>
          <w:sz w:val="28"/>
          <w:szCs w:val="28"/>
        </w:rPr>
        <w:t xml:space="preserve">протяженности </w:t>
      </w:r>
      <w:r w:rsidR="005B5695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</w:t>
      </w:r>
      <w:r w:rsidR="00FE39B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</w:t>
      </w:r>
      <w:proofErr w:type="gramEnd"/>
      <w:r w:rsidR="00FE39BA">
        <w:rPr>
          <w:rFonts w:ascii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="00EC4701" w:rsidRPr="0020735F">
        <w:rPr>
          <w:rFonts w:ascii="Times New Roman" w:hAnsi="Times New Roman" w:cs="Times New Roman"/>
          <w:sz w:val="28"/>
          <w:szCs w:val="28"/>
        </w:rPr>
        <w:t>.</w:t>
      </w:r>
    </w:p>
    <w:p w:rsidR="00EC4701" w:rsidRPr="0020735F" w:rsidRDefault="0040370F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7E59">
        <w:rPr>
          <w:rFonts w:ascii="Times New Roman" w:hAnsi="Times New Roman" w:cs="Times New Roman"/>
          <w:sz w:val="28"/>
          <w:szCs w:val="28"/>
        </w:rPr>
        <w:t>8</w:t>
      </w:r>
      <w:r w:rsidR="00EC4701" w:rsidRPr="0020735F">
        <w:rPr>
          <w:rFonts w:ascii="Times New Roman" w:hAnsi="Times New Roman" w:cs="Times New Roman"/>
          <w:sz w:val="28"/>
          <w:szCs w:val="28"/>
        </w:rPr>
        <w:t>. Бюджетные ассигнования на оплату коммунальных услуг 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 год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EC4701" w:rsidRPr="0020735F" w:rsidRDefault="0040370F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277E2">
        <w:rPr>
          <w:rFonts w:ascii="Times New Roman" w:hAnsi="Times New Roman" w:cs="Times New Roman"/>
          <w:sz w:val="28"/>
          <w:szCs w:val="28"/>
        </w:rPr>
        <w:t>9</w:t>
      </w:r>
      <w:r w:rsidR="00EC4701" w:rsidRPr="0020735F">
        <w:rPr>
          <w:rFonts w:ascii="Times New Roman" w:hAnsi="Times New Roman" w:cs="Times New Roman"/>
          <w:sz w:val="28"/>
          <w:szCs w:val="28"/>
        </w:rPr>
        <w:t xml:space="preserve">. С учетом соблюдения принципа сбалансированности бюджета, установленного Бюджетным </w:t>
      </w:r>
      <w:hyperlink r:id="rId13">
        <w:r w:rsidR="00EC4701" w:rsidRPr="0020735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C4701" w:rsidRPr="0020735F">
        <w:rPr>
          <w:rFonts w:ascii="Times New Roman" w:hAnsi="Times New Roman" w:cs="Times New Roman"/>
          <w:sz w:val="28"/>
          <w:szCs w:val="28"/>
        </w:rPr>
        <w:t xml:space="preserve">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320434" w:rsidRPr="0020735F" w:rsidRDefault="00EC4701" w:rsidP="00060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5F">
        <w:rPr>
          <w:rFonts w:ascii="Times New Roman" w:hAnsi="Times New Roman" w:cs="Times New Roman"/>
          <w:sz w:val="28"/>
          <w:szCs w:val="28"/>
        </w:rPr>
        <w:t xml:space="preserve">Кроме того, условия, используемые при составлении проекта бюджета муниципального </w:t>
      </w:r>
      <w:r w:rsidR="00D6293C"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 на 202</w:t>
      </w:r>
      <w:r w:rsidR="00166A3F">
        <w:rPr>
          <w:rFonts w:ascii="Times New Roman" w:hAnsi="Times New Roman" w:cs="Times New Roman"/>
          <w:sz w:val="28"/>
          <w:szCs w:val="28"/>
        </w:rPr>
        <w:t>5</w:t>
      </w:r>
      <w:r w:rsidR="00D6293C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735F">
        <w:rPr>
          <w:rFonts w:ascii="Times New Roman" w:hAnsi="Times New Roman" w:cs="Times New Roman"/>
          <w:sz w:val="28"/>
          <w:szCs w:val="28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полномочий,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</w:t>
      </w:r>
      <w:proofErr w:type="gramEnd"/>
      <w:r w:rsidRPr="0020735F">
        <w:rPr>
          <w:rFonts w:ascii="Times New Roman" w:hAnsi="Times New Roman" w:cs="Times New Roman"/>
          <w:sz w:val="28"/>
          <w:szCs w:val="28"/>
        </w:rPr>
        <w:t xml:space="preserve"> самоуправления, а также в случае изменения условий формирования бюджета на </w:t>
      </w:r>
      <w:r w:rsidR="00D6293C">
        <w:rPr>
          <w:rFonts w:ascii="Times New Roman" w:hAnsi="Times New Roman" w:cs="Times New Roman"/>
          <w:sz w:val="28"/>
          <w:szCs w:val="28"/>
        </w:rPr>
        <w:t>региональном</w:t>
      </w:r>
      <w:r w:rsidRPr="0020735F">
        <w:rPr>
          <w:rFonts w:ascii="Times New Roman" w:hAnsi="Times New Roman" w:cs="Times New Roman"/>
          <w:sz w:val="28"/>
          <w:szCs w:val="28"/>
        </w:rPr>
        <w:t xml:space="preserve"> уровне.</w:t>
      </w:r>
    </w:p>
    <w:sectPr w:rsidR="00320434" w:rsidRPr="0020735F" w:rsidSect="00A9755C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72" w:rsidRDefault="00232072" w:rsidP="00A71D38">
      <w:pPr>
        <w:spacing w:after="0" w:line="240" w:lineRule="auto"/>
      </w:pPr>
      <w:r>
        <w:separator/>
      </w:r>
    </w:p>
  </w:endnote>
  <w:endnote w:type="continuationSeparator" w:id="1">
    <w:p w:rsidR="00232072" w:rsidRDefault="00232072" w:rsidP="00A7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72" w:rsidRDefault="00232072" w:rsidP="00A71D38">
      <w:pPr>
        <w:spacing w:after="0" w:line="240" w:lineRule="auto"/>
      </w:pPr>
      <w:r>
        <w:separator/>
      </w:r>
    </w:p>
  </w:footnote>
  <w:footnote w:type="continuationSeparator" w:id="1">
    <w:p w:rsidR="00232072" w:rsidRDefault="00232072" w:rsidP="00A7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486396"/>
      <w:docPartObj>
        <w:docPartGallery w:val="Page Numbers (Top of Page)"/>
        <w:docPartUnique/>
      </w:docPartObj>
    </w:sdtPr>
    <w:sdtContent>
      <w:p w:rsidR="00060D12" w:rsidRDefault="00B916DF">
        <w:pPr>
          <w:pStyle w:val="a6"/>
          <w:jc w:val="center"/>
        </w:pPr>
        <w:fldSimple w:instr="PAGE   \* MERGEFORMAT">
          <w:r w:rsidR="00F24CD9">
            <w:rPr>
              <w:noProof/>
            </w:rPr>
            <w:t>2</w:t>
          </w:r>
        </w:fldSimple>
      </w:p>
    </w:sdtContent>
  </w:sdt>
  <w:p w:rsidR="00060D12" w:rsidRDefault="00060D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47819"/>
    <w:multiLevelType w:val="hybridMultilevel"/>
    <w:tmpl w:val="6A90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EC4701"/>
    <w:rsid w:val="00004D9A"/>
    <w:rsid w:val="00005C16"/>
    <w:rsid w:val="00011599"/>
    <w:rsid w:val="000242B9"/>
    <w:rsid w:val="00060D12"/>
    <w:rsid w:val="00096B58"/>
    <w:rsid w:val="000D646A"/>
    <w:rsid w:val="000D67CC"/>
    <w:rsid w:val="000E5756"/>
    <w:rsid w:val="000F131F"/>
    <w:rsid w:val="00106FF4"/>
    <w:rsid w:val="00125508"/>
    <w:rsid w:val="00166A3F"/>
    <w:rsid w:val="00176673"/>
    <w:rsid w:val="001C592B"/>
    <w:rsid w:val="001F5231"/>
    <w:rsid w:val="0020735F"/>
    <w:rsid w:val="00223CAB"/>
    <w:rsid w:val="002277E2"/>
    <w:rsid w:val="00232072"/>
    <w:rsid w:val="002B397C"/>
    <w:rsid w:val="00301603"/>
    <w:rsid w:val="00320434"/>
    <w:rsid w:val="00336FCE"/>
    <w:rsid w:val="00345A82"/>
    <w:rsid w:val="00362A1E"/>
    <w:rsid w:val="00377A4C"/>
    <w:rsid w:val="003D1FD5"/>
    <w:rsid w:val="003E3394"/>
    <w:rsid w:val="0040370F"/>
    <w:rsid w:val="004542AC"/>
    <w:rsid w:val="00454EED"/>
    <w:rsid w:val="00496080"/>
    <w:rsid w:val="004B4E04"/>
    <w:rsid w:val="004C7E59"/>
    <w:rsid w:val="004D2194"/>
    <w:rsid w:val="004F5D45"/>
    <w:rsid w:val="00543C64"/>
    <w:rsid w:val="0055526B"/>
    <w:rsid w:val="005625C6"/>
    <w:rsid w:val="00577955"/>
    <w:rsid w:val="005B5695"/>
    <w:rsid w:val="005C76C2"/>
    <w:rsid w:val="005C7854"/>
    <w:rsid w:val="005C7F8B"/>
    <w:rsid w:val="005E2B1C"/>
    <w:rsid w:val="005E5F2C"/>
    <w:rsid w:val="00604D79"/>
    <w:rsid w:val="00605373"/>
    <w:rsid w:val="00652669"/>
    <w:rsid w:val="006548EC"/>
    <w:rsid w:val="006A42D5"/>
    <w:rsid w:val="006A57C1"/>
    <w:rsid w:val="006D632E"/>
    <w:rsid w:val="006E69A6"/>
    <w:rsid w:val="00703A02"/>
    <w:rsid w:val="007110B2"/>
    <w:rsid w:val="007A5BE8"/>
    <w:rsid w:val="007A7A15"/>
    <w:rsid w:val="007C385B"/>
    <w:rsid w:val="007F404A"/>
    <w:rsid w:val="00806447"/>
    <w:rsid w:val="00814AF0"/>
    <w:rsid w:val="0081591E"/>
    <w:rsid w:val="00844868"/>
    <w:rsid w:val="008734AA"/>
    <w:rsid w:val="008A14AC"/>
    <w:rsid w:val="008A7BE3"/>
    <w:rsid w:val="008E17C0"/>
    <w:rsid w:val="008E6B48"/>
    <w:rsid w:val="008E7E23"/>
    <w:rsid w:val="00924CE1"/>
    <w:rsid w:val="0093145E"/>
    <w:rsid w:val="00941063"/>
    <w:rsid w:val="00952240"/>
    <w:rsid w:val="009D3594"/>
    <w:rsid w:val="00A05D44"/>
    <w:rsid w:val="00A65D11"/>
    <w:rsid w:val="00A71D38"/>
    <w:rsid w:val="00A8251B"/>
    <w:rsid w:val="00A9755C"/>
    <w:rsid w:val="00AB0A40"/>
    <w:rsid w:val="00B04724"/>
    <w:rsid w:val="00B126CE"/>
    <w:rsid w:val="00B13E30"/>
    <w:rsid w:val="00B26AF1"/>
    <w:rsid w:val="00B341EC"/>
    <w:rsid w:val="00B82BA4"/>
    <w:rsid w:val="00B82E50"/>
    <w:rsid w:val="00B916DF"/>
    <w:rsid w:val="00BB6178"/>
    <w:rsid w:val="00BD0779"/>
    <w:rsid w:val="00BD149D"/>
    <w:rsid w:val="00BE0E73"/>
    <w:rsid w:val="00C13A0C"/>
    <w:rsid w:val="00C15A99"/>
    <w:rsid w:val="00C35B23"/>
    <w:rsid w:val="00C43F59"/>
    <w:rsid w:val="00C96E75"/>
    <w:rsid w:val="00C9708A"/>
    <w:rsid w:val="00CA3ECE"/>
    <w:rsid w:val="00CF7B37"/>
    <w:rsid w:val="00D428BC"/>
    <w:rsid w:val="00D6293C"/>
    <w:rsid w:val="00D70159"/>
    <w:rsid w:val="00E27490"/>
    <w:rsid w:val="00E40CA7"/>
    <w:rsid w:val="00E46F3F"/>
    <w:rsid w:val="00E501C5"/>
    <w:rsid w:val="00E53441"/>
    <w:rsid w:val="00E55965"/>
    <w:rsid w:val="00E71947"/>
    <w:rsid w:val="00EB4FD3"/>
    <w:rsid w:val="00EC4701"/>
    <w:rsid w:val="00F1292A"/>
    <w:rsid w:val="00F24CD9"/>
    <w:rsid w:val="00F607EB"/>
    <w:rsid w:val="00FA6C68"/>
    <w:rsid w:val="00FD24C2"/>
    <w:rsid w:val="00FE39B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59"/>
  </w:style>
  <w:style w:type="paragraph" w:styleId="1">
    <w:name w:val="heading 1"/>
    <w:basedOn w:val="a"/>
    <w:next w:val="a"/>
    <w:link w:val="10"/>
    <w:uiPriority w:val="9"/>
    <w:qFormat/>
    <w:rsid w:val="004542AC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7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3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073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42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a5">
    <w:name w:val="Абзац списка с отступом"/>
    <w:basedOn w:val="a"/>
    <w:qFormat/>
    <w:rsid w:val="004542A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A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1D38"/>
  </w:style>
  <w:style w:type="paragraph" w:styleId="a8">
    <w:name w:val="footer"/>
    <w:basedOn w:val="a"/>
    <w:link w:val="a9"/>
    <w:uiPriority w:val="99"/>
    <w:unhideWhenUsed/>
    <w:rsid w:val="00A7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1D38"/>
  </w:style>
  <w:style w:type="paragraph" w:styleId="aa">
    <w:name w:val="List Paragraph"/>
    <w:basedOn w:val="a"/>
    <w:uiPriority w:val="1"/>
    <w:qFormat/>
    <w:rsid w:val="00A8251B"/>
    <w:pPr>
      <w:widowControl w:val="0"/>
      <w:autoSpaceDE w:val="0"/>
      <w:autoSpaceDN w:val="0"/>
      <w:spacing w:after="0" w:line="240" w:lineRule="auto"/>
      <w:ind w:left="102" w:right="101" w:firstLine="707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FA6C68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A6C6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F0C6E24F7E1FE4711AD1FFC13B32FCAE3EC8CA729DB6856F2162B469B6A72EC68A580A54D962707CA2869584BgD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0C6E24F7E1FE4711AD1FFC13B32FCAE3E989A128DB6856F2162B469B6A72EC68A580A54D962707CA2869584BgDNA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0C6E24F7E1FE4711AD1FFC13B32FCAE3EC8CA729DB6856F2162B469B6A72EC7AA5D8A94F953F0FCD3D3F090D8CB99FB5A584912F314DEBg4N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0C6E24F7E1FE4711AD1FFC13B32FCAE3EC8CA729DB6856F2162B469B6A72EC7AA5D8A94F953F04CE3D3F090D8CB99FB5A584912F314DEBg4N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D614-15D3-47A5-B5B9-843EB2EA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8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dc:description/>
  <cp:lastModifiedBy>admin</cp:lastModifiedBy>
  <cp:revision>75</cp:revision>
  <cp:lastPrinted>2024-10-28T14:32:00Z</cp:lastPrinted>
  <dcterms:created xsi:type="dcterms:W3CDTF">2023-11-21T13:13:00Z</dcterms:created>
  <dcterms:modified xsi:type="dcterms:W3CDTF">2024-10-29T12:41:00Z</dcterms:modified>
</cp:coreProperties>
</file>