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5B" w:rsidRDefault="0020003C" w:rsidP="0054165B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" cy="655955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15" w:rsidRPr="00B80E15" w:rsidRDefault="00B80E15" w:rsidP="0054165B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lang w:eastAsia="ru-RU"/>
        </w:rPr>
      </w:pPr>
    </w:p>
    <w:p w:rsidR="005D06C5" w:rsidRPr="0017442E" w:rsidRDefault="005D06C5" w:rsidP="005D06C5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5D06C5" w:rsidRDefault="005D06C5" w:rsidP="005416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9424E" w:rsidRDefault="0059424E" w:rsidP="005416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06C5" w:rsidRPr="005D06C5" w:rsidRDefault="00D1701D" w:rsidP="00C742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D06C5">
        <w:rPr>
          <w:rFonts w:ascii="Times New Roman" w:hAnsi="Times New Roman" w:cs="Times New Roman"/>
          <w:sz w:val="28"/>
          <w:szCs w:val="28"/>
        </w:rPr>
        <w:t>А</w:t>
      </w:r>
      <w:r w:rsidR="005A3C3F" w:rsidRPr="005D06C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муниципальное образование </w:t>
      </w:r>
    </w:p>
    <w:p w:rsidR="00D1701D" w:rsidRDefault="005A3C3F" w:rsidP="00C742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D06C5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5D06C5" w:rsidRPr="005D06C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</w:p>
    <w:p w:rsidR="0059424E" w:rsidRDefault="0059424E" w:rsidP="00C742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9424E" w:rsidRPr="005D06C5" w:rsidRDefault="0059424E" w:rsidP="00C742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7442E" w:rsidRDefault="007C0F56" w:rsidP="0059424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«04</w:t>
      </w:r>
      <w:r w:rsidR="00DD0D32">
        <w:rPr>
          <w:szCs w:val="28"/>
        </w:rPr>
        <w:t xml:space="preserve">» </w:t>
      </w:r>
      <w:r>
        <w:rPr>
          <w:szCs w:val="28"/>
        </w:rPr>
        <w:t xml:space="preserve"> октября 2024 </w:t>
      </w:r>
      <w:r w:rsidR="00DD0D32">
        <w:rPr>
          <w:szCs w:val="28"/>
        </w:rPr>
        <w:t>г</w:t>
      </w:r>
      <w:r w:rsidR="0060650D">
        <w:rPr>
          <w:szCs w:val="28"/>
        </w:rPr>
        <w:t>ода</w:t>
      </w:r>
      <w:r w:rsidR="00D1701D" w:rsidRPr="0017442E">
        <w:rPr>
          <w:szCs w:val="28"/>
        </w:rPr>
        <w:t xml:space="preserve">                    </w:t>
      </w:r>
      <w:r w:rsidR="0059424E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№ Р-356/24</w:t>
      </w:r>
    </w:p>
    <w:p w:rsidR="00D1701D" w:rsidRPr="0059424E" w:rsidRDefault="0059424E" w:rsidP="00C74265">
      <w:pPr>
        <w:pStyle w:val="a3"/>
        <w:ind w:firstLine="0"/>
        <w:jc w:val="center"/>
        <w:rPr>
          <w:szCs w:val="28"/>
        </w:rPr>
      </w:pPr>
      <w:r w:rsidRPr="0059424E">
        <w:rPr>
          <w:szCs w:val="28"/>
        </w:rPr>
        <w:t>г. Красный Луч</w:t>
      </w:r>
    </w:p>
    <w:p w:rsidR="00D1701D" w:rsidRDefault="00D1701D" w:rsidP="00C74265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A1522" w:rsidRDefault="00AA1522" w:rsidP="00C74265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59424E" w:rsidRDefault="0059424E" w:rsidP="00C74265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B3346C" w:rsidRPr="0059424E" w:rsidRDefault="00B3346C" w:rsidP="00B3346C">
      <w:pPr>
        <w:spacing w:after="0" w:line="240" w:lineRule="auto"/>
        <w:ind w:right="-6" w:firstLine="0"/>
        <w:jc w:val="center"/>
        <w:rPr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городского округа муниципальное образование городской округ город Красный Луч </w:t>
      </w:r>
    </w:p>
    <w:p w:rsidR="00AA1522" w:rsidRPr="0059424E" w:rsidRDefault="0059424E" w:rsidP="0059424E">
      <w:pPr>
        <w:pStyle w:val="ConsTitle"/>
        <w:widowControl/>
        <w:ind w:right="0"/>
        <w:jc w:val="center"/>
        <w:rPr>
          <w:szCs w:val="28"/>
        </w:rPr>
      </w:pPr>
      <w:r w:rsidRPr="0059424E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B3346C">
        <w:rPr>
          <w:rFonts w:ascii="Times New Roman" w:hAnsi="Times New Roman" w:cs="Times New Roman"/>
          <w:sz w:val="28"/>
          <w:szCs w:val="28"/>
        </w:rPr>
        <w:t xml:space="preserve"> от 15 августа 2024 года № П-275/24</w:t>
      </w:r>
    </w:p>
    <w:p w:rsidR="00AA1522" w:rsidRPr="0017442E" w:rsidRDefault="00AA1522" w:rsidP="00C7426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AA1522" w:rsidP="00C7426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5F7C72" w:rsidRDefault="00641D40" w:rsidP="00FC4F8B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72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5 апреля 2013 г</w:t>
      </w:r>
      <w:r w:rsidR="004E398D" w:rsidRPr="005F7C72">
        <w:rPr>
          <w:rFonts w:ascii="Times New Roman" w:hAnsi="Times New Roman" w:cs="Times New Roman"/>
          <w:sz w:val="28"/>
          <w:szCs w:val="28"/>
        </w:rPr>
        <w:t>.</w:t>
      </w:r>
      <w:r w:rsidR="0059424E" w:rsidRPr="005F7C72">
        <w:rPr>
          <w:rFonts w:ascii="Times New Roman" w:hAnsi="Times New Roman" w:cs="Times New Roman"/>
          <w:sz w:val="28"/>
          <w:szCs w:val="28"/>
        </w:rPr>
        <w:t xml:space="preserve"> </w:t>
      </w:r>
      <w:r w:rsidR="004E398D" w:rsidRPr="005F7C72">
        <w:rPr>
          <w:rFonts w:ascii="Times New Roman" w:hAnsi="Times New Roman" w:cs="Times New Roman"/>
          <w:sz w:val="28"/>
          <w:szCs w:val="28"/>
        </w:rPr>
        <w:t xml:space="preserve"> </w:t>
      </w:r>
      <w:r w:rsidRPr="005F7C72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AA1522" w:rsidRPr="005F7C72">
        <w:rPr>
          <w:rFonts w:ascii="Times New Roman" w:hAnsi="Times New Roman" w:cs="Times New Roman"/>
          <w:sz w:val="28"/>
          <w:szCs w:val="28"/>
        </w:rPr>
        <w:t xml:space="preserve">, </w:t>
      </w:r>
      <w:r w:rsidR="004025C0" w:rsidRPr="005F7C72">
        <w:rPr>
          <w:rFonts w:ascii="Times New Roman" w:hAnsi="Times New Roman" w:cs="Times New Roman"/>
          <w:sz w:val="28"/>
          <w:szCs w:val="28"/>
        </w:rPr>
        <w:t>постановление</w:t>
      </w:r>
      <w:r w:rsidR="004E398D" w:rsidRPr="005F7C72">
        <w:rPr>
          <w:rFonts w:ascii="Times New Roman" w:hAnsi="Times New Roman" w:cs="Times New Roman"/>
          <w:sz w:val="28"/>
          <w:szCs w:val="28"/>
        </w:rPr>
        <w:t>м</w:t>
      </w:r>
      <w:r w:rsidR="004025C0" w:rsidRPr="005F7C72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 </w:t>
      </w:r>
      <w:r w:rsidR="004E398D" w:rsidRPr="005F7C72">
        <w:rPr>
          <w:rFonts w:ascii="Times New Roman" w:hAnsi="Times New Roman" w:cs="Times New Roman"/>
          <w:sz w:val="28"/>
          <w:szCs w:val="28"/>
        </w:rPr>
        <w:t xml:space="preserve">8 декабря 2023 г. </w:t>
      </w:r>
      <w:r w:rsidR="004025C0" w:rsidRPr="005F7C72">
        <w:rPr>
          <w:rFonts w:ascii="Times New Roman" w:hAnsi="Times New Roman" w:cs="Times New Roman"/>
          <w:sz w:val="28"/>
          <w:szCs w:val="28"/>
        </w:rPr>
        <w:t>№ 123/23 «Об утверждении Порядка осуществления ведомственного контроля в сфере закупок для обеспечения государственных нужд Луганской Народной Республики</w:t>
      </w:r>
      <w:r w:rsidR="00CB1E87" w:rsidRPr="005F7C72">
        <w:rPr>
          <w:rFonts w:ascii="Times New Roman" w:hAnsi="Times New Roman" w:cs="Times New Roman"/>
          <w:sz w:val="28"/>
          <w:szCs w:val="28"/>
        </w:rPr>
        <w:t>»</w:t>
      </w:r>
      <w:r w:rsidR="005F7C72" w:rsidRPr="005F7C72">
        <w:rPr>
          <w:rFonts w:ascii="Times New Roman" w:hAnsi="Times New Roman" w:cs="Times New Roman"/>
          <w:sz w:val="28"/>
          <w:szCs w:val="28"/>
        </w:rPr>
        <w:t xml:space="preserve">, </w:t>
      </w:r>
      <w:r w:rsidR="005F7C72">
        <w:rPr>
          <w:rFonts w:ascii="Times New Roman" w:hAnsi="Times New Roman" w:cs="Times New Roman"/>
          <w:sz w:val="28"/>
          <w:szCs w:val="28"/>
        </w:rPr>
        <w:t>руководствуясь Положением об Администрации</w:t>
      </w:r>
      <w:proofErr w:type="gramEnd"/>
      <w:r w:rsidR="005F7C72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B3346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5F7C72">
        <w:rPr>
          <w:rFonts w:ascii="Times New Roman" w:hAnsi="Times New Roman" w:cs="Times New Roman"/>
          <w:sz w:val="28"/>
          <w:szCs w:val="28"/>
        </w:rPr>
        <w:t>,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6E636F" w:rsidRDefault="006E636F" w:rsidP="00FC4F8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E636F" w:rsidRDefault="006E636F" w:rsidP="00FC4F8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E636F" w:rsidRPr="00E81418" w:rsidRDefault="006E636F" w:rsidP="00FC4F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Cs w:val="28"/>
        </w:rPr>
      </w:pPr>
      <w:r w:rsidRPr="00E81418">
        <w:rPr>
          <w:b/>
          <w:szCs w:val="28"/>
        </w:rPr>
        <w:t>ПОСТАНОВЛЯЕТ:</w:t>
      </w:r>
    </w:p>
    <w:p w:rsidR="006E636F" w:rsidRDefault="006E636F" w:rsidP="00FC4F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</w:p>
    <w:p w:rsidR="006E636F" w:rsidRPr="0017442E" w:rsidRDefault="006E636F" w:rsidP="00FC4F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</w:p>
    <w:p w:rsidR="00D83790" w:rsidRDefault="00D83790" w:rsidP="00291767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Внести в постановление Администрации городского округа муниципальное образование городской округ город Красный Луч Луганской Народной Республики от 15 августа 2024 года № П-275/24 «Об утверждении порядка  осуществления ведомственного контроля в сфере закупок для обеспечения муниципальных нужд муниципального образования</w:t>
      </w:r>
      <w:r w:rsidRPr="00D83790">
        <w:rPr>
          <w:szCs w:val="28"/>
        </w:rPr>
        <w:t xml:space="preserve"> </w:t>
      </w:r>
      <w:r>
        <w:rPr>
          <w:szCs w:val="28"/>
        </w:rPr>
        <w:t>городской округ город Красный Луч Луганской Народной Республики</w:t>
      </w:r>
      <w:r w:rsidR="005842F9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D83790" w:rsidRPr="005E435A" w:rsidRDefault="005E435A" w:rsidP="005E435A">
      <w:pPr>
        <w:tabs>
          <w:tab w:val="left" w:pos="284"/>
          <w:tab w:val="left" w:pos="993"/>
        </w:tabs>
        <w:spacing w:after="0" w:line="240" w:lineRule="auto"/>
        <w:ind w:left="709" w:firstLine="0"/>
        <w:rPr>
          <w:szCs w:val="28"/>
        </w:rPr>
      </w:pPr>
      <w:r w:rsidRPr="005E435A">
        <w:rPr>
          <w:szCs w:val="28"/>
        </w:rPr>
        <w:lastRenderedPageBreak/>
        <w:t>1.</w:t>
      </w:r>
      <w:r>
        <w:rPr>
          <w:szCs w:val="28"/>
        </w:rPr>
        <w:t xml:space="preserve">1. </w:t>
      </w:r>
      <w:r w:rsidR="00D83790" w:rsidRPr="005E435A">
        <w:rPr>
          <w:szCs w:val="28"/>
        </w:rPr>
        <w:t>Пунк</w:t>
      </w:r>
      <w:r>
        <w:rPr>
          <w:szCs w:val="28"/>
        </w:rPr>
        <w:t>т</w:t>
      </w:r>
      <w:r w:rsidR="00D83790" w:rsidRPr="005E435A">
        <w:rPr>
          <w:szCs w:val="28"/>
        </w:rPr>
        <w:t xml:space="preserve"> 2 изложи</w:t>
      </w:r>
      <w:r w:rsidRPr="005E435A">
        <w:rPr>
          <w:szCs w:val="28"/>
        </w:rPr>
        <w:t xml:space="preserve">ть в </w:t>
      </w:r>
      <w:r w:rsidR="00DA143B">
        <w:rPr>
          <w:szCs w:val="28"/>
        </w:rPr>
        <w:t xml:space="preserve">следующей </w:t>
      </w:r>
      <w:r w:rsidRPr="005E435A">
        <w:rPr>
          <w:szCs w:val="28"/>
        </w:rPr>
        <w:t>редакции:</w:t>
      </w:r>
    </w:p>
    <w:p w:rsidR="00DA143B" w:rsidRDefault="00DA143B" w:rsidP="005E435A">
      <w:pPr>
        <w:tabs>
          <w:tab w:val="left" w:pos="284"/>
          <w:tab w:val="left" w:pos="993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5E435A">
        <w:rPr>
          <w:szCs w:val="28"/>
        </w:rPr>
        <w:t>«</w:t>
      </w:r>
      <w:r w:rsidR="00222788">
        <w:rPr>
          <w:szCs w:val="28"/>
        </w:rPr>
        <w:t xml:space="preserve">2. </w:t>
      </w:r>
      <w:proofErr w:type="gramStart"/>
      <w:r w:rsidR="005E435A">
        <w:rPr>
          <w:szCs w:val="28"/>
        </w:rPr>
        <w:t>После создания уполномоченно</w:t>
      </w:r>
      <w:r w:rsidR="00222788">
        <w:rPr>
          <w:szCs w:val="28"/>
        </w:rPr>
        <w:t>му</w:t>
      </w:r>
      <w:r w:rsidR="005E435A">
        <w:rPr>
          <w:szCs w:val="28"/>
        </w:rPr>
        <w:t xml:space="preserve"> структурно</w:t>
      </w:r>
      <w:r w:rsidR="00222788">
        <w:rPr>
          <w:szCs w:val="28"/>
        </w:rPr>
        <w:t>му</w:t>
      </w:r>
      <w:r w:rsidR="005E435A">
        <w:rPr>
          <w:szCs w:val="28"/>
        </w:rPr>
        <w:t xml:space="preserve"> </w:t>
      </w:r>
      <w:r>
        <w:rPr>
          <w:szCs w:val="28"/>
        </w:rPr>
        <w:t>подразделени</w:t>
      </w:r>
      <w:r w:rsidR="00222788">
        <w:rPr>
          <w:szCs w:val="28"/>
        </w:rPr>
        <w:t>ю</w:t>
      </w:r>
      <w:r w:rsidR="00291767">
        <w:rPr>
          <w:szCs w:val="28"/>
        </w:rPr>
        <w:t xml:space="preserve"> Администрации </w:t>
      </w:r>
      <w:r w:rsidR="00573122">
        <w:rPr>
          <w:szCs w:val="28"/>
        </w:rPr>
        <w:t xml:space="preserve">городского округа муниципальное образование городского округа город Красный Луч Луганской Народной Республики </w:t>
      </w:r>
      <w:r>
        <w:rPr>
          <w:szCs w:val="28"/>
        </w:rPr>
        <w:t xml:space="preserve">по осуществлению ведомственного контроля в сфере закупок для обеспечения муниципальных нужд </w:t>
      </w:r>
      <w:r w:rsidR="00573122">
        <w:rPr>
          <w:szCs w:val="28"/>
        </w:rPr>
        <w:t>разработать и утвердить регламент осуществления</w:t>
      </w:r>
      <w:r w:rsidR="007135DC">
        <w:rPr>
          <w:szCs w:val="28"/>
        </w:rPr>
        <w:t xml:space="preserve"> </w:t>
      </w:r>
      <w:r w:rsidR="00573122">
        <w:rPr>
          <w:szCs w:val="28"/>
        </w:rPr>
        <w:t>ведомственного контроля</w:t>
      </w:r>
      <w:r w:rsidR="007135DC">
        <w:rPr>
          <w:szCs w:val="28"/>
        </w:rPr>
        <w:t xml:space="preserve"> в сфере закупок для обеспечения муниципальных нужд муниципального образования городской округ город Красный Луч Луганской Народной Республики</w:t>
      </w:r>
      <w:r>
        <w:rPr>
          <w:szCs w:val="28"/>
        </w:rPr>
        <w:t>.»</w:t>
      </w:r>
      <w:proofErr w:type="gramEnd"/>
    </w:p>
    <w:p w:rsidR="00291767" w:rsidRPr="004B6348" w:rsidRDefault="00DA143B" w:rsidP="00DA143B">
      <w:pPr>
        <w:tabs>
          <w:tab w:val="left" w:pos="284"/>
          <w:tab w:val="left" w:pos="993"/>
        </w:tabs>
        <w:spacing w:after="0" w:line="240" w:lineRule="auto"/>
        <w:ind w:firstLine="284"/>
        <w:rPr>
          <w:szCs w:val="28"/>
        </w:rPr>
      </w:pPr>
      <w:r>
        <w:rPr>
          <w:szCs w:val="28"/>
        </w:rPr>
        <w:t xml:space="preserve">      1.2.</w:t>
      </w:r>
      <w:r w:rsidRPr="00DA143B">
        <w:rPr>
          <w:szCs w:val="28"/>
        </w:rPr>
        <w:t xml:space="preserve"> </w:t>
      </w:r>
      <w:r w:rsidRPr="005E435A">
        <w:rPr>
          <w:szCs w:val="28"/>
        </w:rPr>
        <w:t>Пунк</w:t>
      </w:r>
      <w:r>
        <w:rPr>
          <w:szCs w:val="28"/>
        </w:rPr>
        <w:t>т</w:t>
      </w:r>
      <w:r w:rsidRPr="005E435A">
        <w:rPr>
          <w:szCs w:val="28"/>
        </w:rPr>
        <w:t xml:space="preserve"> </w:t>
      </w:r>
      <w:r>
        <w:rPr>
          <w:szCs w:val="28"/>
        </w:rPr>
        <w:t>4</w:t>
      </w:r>
      <w:r w:rsidRPr="005E435A">
        <w:rPr>
          <w:szCs w:val="28"/>
        </w:rPr>
        <w:t xml:space="preserve"> изложить в </w:t>
      </w:r>
      <w:r>
        <w:rPr>
          <w:szCs w:val="28"/>
        </w:rPr>
        <w:t xml:space="preserve">следующей </w:t>
      </w:r>
      <w:r w:rsidRPr="005E435A">
        <w:rPr>
          <w:szCs w:val="28"/>
        </w:rPr>
        <w:t>редакции:</w:t>
      </w:r>
    </w:p>
    <w:p w:rsidR="007135DC" w:rsidRDefault="004E7271" w:rsidP="0020003C">
      <w:pPr>
        <w:pStyle w:val="af"/>
        <w:tabs>
          <w:tab w:val="left" w:pos="7513"/>
        </w:tabs>
        <w:spacing w:line="240" w:lineRule="auto"/>
        <w:ind w:firstLine="0"/>
      </w:pPr>
      <w:r>
        <w:t xml:space="preserve">          </w:t>
      </w:r>
      <w:r w:rsidR="00DA143B">
        <w:t>«</w:t>
      </w:r>
      <w:r w:rsidR="00222788">
        <w:t xml:space="preserve">4. </w:t>
      </w:r>
      <w:r w:rsidR="007135DC">
        <w:t xml:space="preserve">Контроль за исполнением настоящего постановления </w:t>
      </w:r>
      <w:r w:rsidR="00DA143B">
        <w:t>оставляю за собой</w:t>
      </w:r>
      <w:proofErr w:type="gramStart"/>
      <w:r w:rsidR="00DA143B">
        <w:t>.»</w:t>
      </w:r>
      <w:proofErr w:type="gramEnd"/>
    </w:p>
    <w:p w:rsidR="00AA1522" w:rsidRDefault="00DA143B" w:rsidP="00FC4F8B">
      <w:pPr>
        <w:autoSpaceDE w:val="0"/>
        <w:autoSpaceDN w:val="0"/>
        <w:adjustRightInd w:val="0"/>
        <w:spacing w:after="0" w:line="240" w:lineRule="auto"/>
      </w:pPr>
      <w:r>
        <w:t>2</w:t>
      </w:r>
      <w:r w:rsidR="001A3351">
        <w:t>.</w:t>
      </w:r>
      <w:r w:rsidR="0055582F" w:rsidRPr="0055582F">
        <w:rPr>
          <w:szCs w:val="28"/>
        </w:rPr>
        <w:t xml:space="preserve"> </w:t>
      </w:r>
      <w:r w:rsidR="0055582F" w:rsidRPr="00816E26">
        <w:rPr>
          <w:szCs w:val="28"/>
        </w:rPr>
        <w:t>Настоящее</w:t>
      </w:r>
      <w:r w:rsidR="0055582F" w:rsidRPr="0017442E">
        <w:rPr>
          <w:szCs w:val="28"/>
        </w:rPr>
        <w:t xml:space="preserve"> постановление вступает в силу </w:t>
      </w:r>
      <w:r w:rsidR="0055582F">
        <w:rPr>
          <w:szCs w:val="28"/>
        </w:rPr>
        <w:t>со дня его официального опубликования.</w:t>
      </w:r>
    </w:p>
    <w:p w:rsidR="0055582F" w:rsidRDefault="0055582F" w:rsidP="00FC4F8B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AA1522" w:rsidRDefault="00AA1522" w:rsidP="00DD0D3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DD0D32" w:rsidRPr="0017442E" w:rsidRDefault="00DD0D32" w:rsidP="00DD0D3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59424E" w:rsidRDefault="0020003C" w:rsidP="0059424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Г</w:t>
      </w:r>
      <w:r w:rsidR="00CB1E87" w:rsidRPr="0059424E">
        <w:rPr>
          <w:bCs/>
          <w:iCs/>
          <w:szCs w:val="28"/>
        </w:rPr>
        <w:t>лав</w:t>
      </w:r>
      <w:r>
        <w:rPr>
          <w:bCs/>
          <w:iCs/>
          <w:szCs w:val="28"/>
        </w:rPr>
        <w:t>а</w:t>
      </w:r>
      <w:r w:rsidR="00CB1E87" w:rsidRPr="0059424E">
        <w:rPr>
          <w:bCs/>
          <w:iCs/>
          <w:szCs w:val="28"/>
        </w:rPr>
        <w:t xml:space="preserve"> </w:t>
      </w:r>
      <w:r w:rsidR="0059424E" w:rsidRPr="0059424E">
        <w:rPr>
          <w:bCs/>
          <w:iCs/>
          <w:szCs w:val="28"/>
        </w:rPr>
        <w:t>гор</w:t>
      </w:r>
      <w:r w:rsidR="0059424E">
        <w:rPr>
          <w:bCs/>
          <w:iCs/>
          <w:szCs w:val="28"/>
        </w:rPr>
        <w:t>о</w:t>
      </w:r>
      <w:r w:rsidR="0059424E" w:rsidRPr="0059424E">
        <w:rPr>
          <w:bCs/>
          <w:iCs/>
          <w:szCs w:val="28"/>
        </w:rPr>
        <w:t>дского</w:t>
      </w:r>
      <w:r w:rsidR="0059424E">
        <w:rPr>
          <w:bCs/>
          <w:iCs/>
          <w:szCs w:val="28"/>
        </w:rPr>
        <w:t xml:space="preserve"> округа</w:t>
      </w:r>
    </w:p>
    <w:p w:rsidR="0059424E" w:rsidRDefault="0059424E" w:rsidP="0059424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муниципальное образование</w:t>
      </w:r>
    </w:p>
    <w:p w:rsidR="0059424E" w:rsidRDefault="0059424E" w:rsidP="0059424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городской округ город Красный Луч</w:t>
      </w:r>
    </w:p>
    <w:p w:rsidR="0059424E" w:rsidRPr="0059424E" w:rsidRDefault="0059424E" w:rsidP="0059424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zCs w:val="28"/>
        </w:rPr>
      </w:pPr>
      <w:r>
        <w:rPr>
          <w:bCs/>
          <w:iCs/>
          <w:szCs w:val="28"/>
        </w:rPr>
        <w:t>Луганской Народной Республики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 w:rsidR="0020003C">
        <w:rPr>
          <w:bCs/>
          <w:iCs/>
          <w:szCs w:val="28"/>
        </w:rPr>
        <w:t>С.В. Соловьев</w:t>
      </w:r>
    </w:p>
    <w:p w:rsidR="00C57558" w:rsidRDefault="00C57558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p w:rsidR="0055582F" w:rsidRDefault="0055582F" w:rsidP="00A039C8">
      <w:pPr>
        <w:autoSpaceDE w:val="0"/>
        <w:autoSpaceDN w:val="0"/>
        <w:adjustRightInd w:val="0"/>
        <w:spacing w:after="0" w:line="240" w:lineRule="auto"/>
        <w:ind w:left="5812" w:firstLine="0"/>
        <w:jc w:val="left"/>
        <w:outlineLvl w:val="0"/>
        <w:rPr>
          <w:szCs w:val="28"/>
        </w:rPr>
      </w:pPr>
    </w:p>
    <w:sectPr w:rsidR="0055582F" w:rsidSect="005F7C72">
      <w:headerReference w:type="default" r:id="rId9"/>
      <w:headerReference w:type="first" r:id="rId10"/>
      <w:pgSz w:w="11906" w:h="16838"/>
      <w:pgMar w:top="345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3B" w:rsidRDefault="00DA143B" w:rsidP="005C4317">
      <w:pPr>
        <w:spacing w:after="0" w:line="240" w:lineRule="auto"/>
      </w:pPr>
      <w:r>
        <w:separator/>
      </w:r>
    </w:p>
  </w:endnote>
  <w:endnote w:type="continuationSeparator" w:id="1">
    <w:p w:rsidR="00DA143B" w:rsidRDefault="00DA143B" w:rsidP="005C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3B" w:rsidRDefault="00DA143B" w:rsidP="005C4317">
      <w:pPr>
        <w:spacing w:after="0" w:line="240" w:lineRule="auto"/>
      </w:pPr>
      <w:r>
        <w:separator/>
      </w:r>
    </w:p>
  </w:footnote>
  <w:footnote w:type="continuationSeparator" w:id="1">
    <w:p w:rsidR="00DA143B" w:rsidRDefault="00DA143B" w:rsidP="005C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3B" w:rsidRDefault="00DA143B">
    <w:pPr>
      <w:pStyle w:val="aa"/>
      <w:jc w:val="center"/>
      <w:rPr>
        <w:sz w:val="24"/>
        <w:szCs w:val="24"/>
      </w:rPr>
    </w:pPr>
  </w:p>
  <w:p w:rsidR="00DA143B" w:rsidRPr="006A49E1" w:rsidRDefault="006A1FAC">
    <w:pPr>
      <w:pStyle w:val="aa"/>
      <w:jc w:val="center"/>
      <w:rPr>
        <w:sz w:val="24"/>
        <w:szCs w:val="24"/>
      </w:rPr>
    </w:pPr>
    <w:r w:rsidRPr="006A49E1">
      <w:rPr>
        <w:sz w:val="24"/>
        <w:szCs w:val="24"/>
      </w:rPr>
      <w:fldChar w:fldCharType="begin"/>
    </w:r>
    <w:r w:rsidR="00DA143B" w:rsidRPr="006A49E1">
      <w:rPr>
        <w:sz w:val="24"/>
        <w:szCs w:val="24"/>
      </w:rPr>
      <w:instrText xml:space="preserve"> PAGE   \* MERGEFORMAT </w:instrText>
    </w:r>
    <w:r w:rsidRPr="006A49E1">
      <w:rPr>
        <w:sz w:val="24"/>
        <w:szCs w:val="24"/>
      </w:rPr>
      <w:fldChar w:fldCharType="separate"/>
    </w:r>
    <w:r w:rsidR="007C0F56">
      <w:rPr>
        <w:noProof/>
        <w:sz w:val="24"/>
        <w:szCs w:val="24"/>
      </w:rPr>
      <w:t>2</w:t>
    </w:r>
    <w:r w:rsidRPr="006A49E1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3B" w:rsidRPr="007C0F56" w:rsidRDefault="00DA143B" w:rsidP="005F7C72">
    <w:pPr>
      <w:pStyle w:val="aa"/>
      <w:jc w:val="right"/>
      <w:rPr>
        <w:color w:val="FFFFFF" w:themeColor="background1"/>
      </w:rPr>
    </w:pPr>
    <w:r w:rsidRPr="007C0F56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E62"/>
    <w:multiLevelType w:val="multilevel"/>
    <w:tmpl w:val="7E96A35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0F0560"/>
    <w:multiLevelType w:val="multilevel"/>
    <w:tmpl w:val="280F0560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868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0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233"/>
      </w:pPr>
      <w:rPr>
        <w:rFonts w:hint="default"/>
        <w:lang w:val="ru-RU" w:eastAsia="en-US" w:bidi="ar-SA"/>
      </w:rPr>
    </w:lvl>
  </w:abstractNum>
  <w:abstractNum w:abstractNumId="2">
    <w:nsid w:val="36AD5506"/>
    <w:multiLevelType w:val="hybridMultilevel"/>
    <w:tmpl w:val="3ED864CA"/>
    <w:lvl w:ilvl="0" w:tplc="35B6F3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522"/>
    <w:rsid w:val="00000300"/>
    <w:rsid w:val="00004BDD"/>
    <w:rsid w:val="00005D57"/>
    <w:rsid w:val="000066AD"/>
    <w:rsid w:val="0001665E"/>
    <w:rsid w:val="0002045C"/>
    <w:rsid w:val="00021425"/>
    <w:rsid w:val="00021B64"/>
    <w:rsid w:val="00024445"/>
    <w:rsid w:val="00030C87"/>
    <w:rsid w:val="0003216B"/>
    <w:rsid w:val="00042889"/>
    <w:rsid w:val="00042A26"/>
    <w:rsid w:val="000438AF"/>
    <w:rsid w:val="000448EC"/>
    <w:rsid w:val="000509FD"/>
    <w:rsid w:val="00050B23"/>
    <w:rsid w:val="000521E9"/>
    <w:rsid w:val="000554E1"/>
    <w:rsid w:val="000603A5"/>
    <w:rsid w:val="00071240"/>
    <w:rsid w:val="00071C61"/>
    <w:rsid w:val="00072E3B"/>
    <w:rsid w:val="000737D6"/>
    <w:rsid w:val="00092B21"/>
    <w:rsid w:val="00095AB6"/>
    <w:rsid w:val="000A133F"/>
    <w:rsid w:val="000A7516"/>
    <w:rsid w:val="000B040E"/>
    <w:rsid w:val="000B0723"/>
    <w:rsid w:val="000B4189"/>
    <w:rsid w:val="000B6A43"/>
    <w:rsid w:val="000C02E3"/>
    <w:rsid w:val="000C298C"/>
    <w:rsid w:val="000C6C0C"/>
    <w:rsid w:val="000D0E08"/>
    <w:rsid w:val="000D1ECC"/>
    <w:rsid w:val="000D5DE1"/>
    <w:rsid w:val="000E4CEB"/>
    <w:rsid w:val="000F2CD8"/>
    <w:rsid w:val="000F50E7"/>
    <w:rsid w:val="000F730D"/>
    <w:rsid w:val="00101D5C"/>
    <w:rsid w:val="00101DFB"/>
    <w:rsid w:val="00117AF5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45774"/>
    <w:rsid w:val="0015420F"/>
    <w:rsid w:val="0016085D"/>
    <w:rsid w:val="00160C41"/>
    <w:rsid w:val="00163AFB"/>
    <w:rsid w:val="00164946"/>
    <w:rsid w:val="00171A95"/>
    <w:rsid w:val="00174AB5"/>
    <w:rsid w:val="001765C6"/>
    <w:rsid w:val="00176D41"/>
    <w:rsid w:val="00184073"/>
    <w:rsid w:val="001922DA"/>
    <w:rsid w:val="00197E46"/>
    <w:rsid w:val="001A0470"/>
    <w:rsid w:val="001A059C"/>
    <w:rsid w:val="001A2F57"/>
    <w:rsid w:val="001A3351"/>
    <w:rsid w:val="001A3EB4"/>
    <w:rsid w:val="001A6B86"/>
    <w:rsid w:val="001A7664"/>
    <w:rsid w:val="001B290B"/>
    <w:rsid w:val="001B3287"/>
    <w:rsid w:val="001B5049"/>
    <w:rsid w:val="001D12BC"/>
    <w:rsid w:val="001D24C7"/>
    <w:rsid w:val="001D27DF"/>
    <w:rsid w:val="001D5DF4"/>
    <w:rsid w:val="0020003C"/>
    <w:rsid w:val="002043B1"/>
    <w:rsid w:val="002051F1"/>
    <w:rsid w:val="002118CD"/>
    <w:rsid w:val="00216447"/>
    <w:rsid w:val="00222788"/>
    <w:rsid w:val="00222BB5"/>
    <w:rsid w:val="002242D5"/>
    <w:rsid w:val="00226305"/>
    <w:rsid w:val="0023034D"/>
    <w:rsid w:val="00244AE9"/>
    <w:rsid w:val="00250021"/>
    <w:rsid w:val="00251D0D"/>
    <w:rsid w:val="002534A4"/>
    <w:rsid w:val="002561B7"/>
    <w:rsid w:val="002565F9"/>
    <w:rsid w:val="00257309"/>
    <w:rsid w:val="00260507"/>
    <w:rsid w:val="00261008"/>
    <w:rsid w:val="00262473"/>
    <w:rsid w:val="002666EB"/>
    <w:rsid w:val="00276686"/>
    <w:rsid w:val="002849EB"/>
    <w:rsid w:val="0028514D"/>
    <w:rsid w:val="00286839"/>
    <w:rsid w:val="002913F3"/>
    <w:rsid w:val="00291767"/>
    <w:rsid w:val="00291BEA"/>
    <w:rsid w:val="00292ABA"/>
    <w:rsid w:val="0029306D"/>
    <w:rsid w:val="00296460"/>
    <w:rsid w:val="002A532A"/>
    <w:rsid w:val="002A7C5D"/>
    <w:rsid w:val="002C0611"/>
    <w:rsid w:val="002C108D"/>
    <w:rsid w:val="002C2299"/>
    <w:rsid w:val="002C3CD4"/>
    <w:rsid w:val="002C3D0C"/>
    <w:rsid w:val="002C7289"/>
    <w:rsid w:val="002D30B7"/>
    <w:rsid w:val="002E1007"/>
    <w:rsid w:val="002E36A8"/>
    <w:rsid w:val="002E6FDD"/>
    <w:rsid w:val="002E785C"/>
    <w:rsid w:val="002E7E0D"/>
    <w:rsid w:val="002F2B56"/>
    <w:rsid w:val="002F3C00"/>
    <w:rsid w:val="002F6EB4"/>
    <w:rsid w:val="00301024"/>
    <w:rsid w:val="00303563"/>
    <w:rsid w:val="00304FB4"/>
    <w:rsid w:val="003051C2"/>
    <w:rsid w:val="003139C3"/>
    <w:rsid w:val="003218A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1C09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7DCF"/>
    <w:rsid w:val="003E7AC5"/>
    <w:rsid w:val="004023E0"/>
    <w:rsid w:val="004025C0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106"/>
    <w:rsid w:val="004567A6"/>
    <w:rsid w:val="004611F0"/>
    <w:rsid w:val="00461911"/>
    <w:rsid w:val="0046354F"/>
    <w:rsid w:val="00463D01"/>
    <w:rsid w:val="00471453"/>
    <w:rsid w:val="004815CA"/>
    <w:rsid w:val="004835D2"/>
    <w:rsid w:val="00484F6C"/>
    <w:rsid w:val="00485193"/>
    <w:rsid w:val="00490518"/>
    <w:rsid w:val="00490F03"/>
    <w:rsid w:val="004945D8"/>
    <w:rsid w:val="004969F3"/>
    <w:rsid w:val="004A2711"/>
    <w:rsid w:val="004A2CFA"/>
    <w:rsid w:val="004A65C3"/>
    <w:rsid w:val="004C2F77"/>
    <w:rsid w:val="004C6978"/>
    <w:rsid w:val="004D49B9"/>
    <w:rsid w:val="004D7DE1"/>
    <w:rsid w:val="004E09BA"/>
    <w:rsid w:val="004E20E2"/>
    <w:rsid w:val="004E398D"/>
    <w:rsid w:val="004E4D5C"/>
    <w:rsid w:val="004E7271"/>
    <w:rsid w:val="004E7D5C"/>
    <w:rsid w:val="004F11B9"/>
    <w:rsid w:val="004F28C3"/>
    <w:rsid w:val="004F30B5"/>
    <w:rsid w:val="004F3ACB"/>
    <w:rsid w:val="004F3F50"/>
    <w:rsid w:val="005008B7"/>
    <w:rsid w:val="00500AD9"/>
    <w:rsid w:val="005017DB"/>
    <w:rsid w:val="00502065"/>
    <w:rsid w:val="00502B51"/>
    <w:rsid w:val="00505B80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165B"/>
    <w:rsid w:val="00543916"/>
    <w:rsid w:val="00546DA4"/>
    <w:rsid w:val="00547B6F"/>
    <w:rsid w:val="005542D9"/>
    <w:rsid w:val="0055582F"/>
    <w:rsid w:val="00562D3A"/>
    <w:rsid w:val="005640F4"/>
    <w:rsid w:val="005650A9"/>
    <w:rsid w:val="00573122"/>
    <w:rsid w:val="00580783"/>
    <w:rsid w:val="005842F9"/>
    <w:rsid w:val="00586922"/>
    <w:rsid w:val="00593E53"/>
    <w:rsid w:val="00594063"/>
    <w:rsid w:val="0059424E"/>
    <w:rsid w:val="0059727D"/>
    <w:rsid w:val="00597C7F"/>
    <w:rsid w:val="005A3C3F"/>
    <w:rsid w:val="005A5B61"/>
    <w:rsid w:val="005B7E34"/>
    <w:rsid w:val="005C3E38"/>
    <w:rsid w:val="005C4317"/>
    <w:rsid w:val="005C51CE"/>
    <w:rsid w:val="005D06C5"/>
    <w:rsid w:val="005D57E5"/>
    <w:rsid w:val="005D749E"/>
    <w:rsid w:val="005E435A"/>
    <w:rsid w:val="005E4C90"/>
    <w:rsid w:val="005E5F17"/>
    <w:rsid w:val="005E7FFD"/>
    <w:rsid w:val="005F43A5"/>
    <w:rsid w:val="005F7C72"/>
    <w:rsid w:val="006002C6"/>
    <w:rsid w:val="00600BD9"/>
    <w:rsid w:val="00602D3C"/>
    <w:rsid w:val="00605409"/>
    <w:rsid w:val="0060650D"/>
    <w:rsid w:val="00606FEB"/>
    <w:rsid w:val="00607A02"/>
    <w:rsid w:val="00611DC6"/>
    <w:rsid w:val="0061316B"/>
    <w:rsid w:val="00613440"/>
    <w:rsid w:val="00625791"/>
    <w:rsid w:val="0062631D"/>
    <w:rsid w:val="00627813"/>
    <w:rsid w:val="00636300"/>
    <w:rsid w:val="00640FF0"/>
    <w:rsid w:val="00641D40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1FAC"/>
    <w:rsid w:val="006A49E1"/>
    <w:rsid w:val="006A55C8"/>
    <w:rsid w:val="006A7FA9"/>
    <w:rsid w:val="006C137B"/>
    <w:rsid w:val="006C166E"/>
    <w:rsid w:val="006C1AAA"/>
    <w:rsid w:val="006C1E84"/>
    <w:rsid w:val="006C6042"/>
    <w:rsid w:val="006C76F5"/>
    <w:rsid w:val="006D0047"/>
    <w:rsid w:val="006D2C25"/>
    <w:rsid w:val="006D6CEF"/>
    <w:rsid w:val="006E1322"/>
    <w:rsid w:val="006E2D7C"/>
    <w:rsid w:val="006E5D0A"/>
    <w:rsid w:val="006E636F"/>
    <w:rsid w:val="006F0C6E"/>
    <w:rsid w:val="007125AB"/>
    <w:rsid w:val="007135DC"/>
    <w:rsid w:val="00713E4A"/>
    <w:rsid w:val="0071412B"/>
    <w:rsid w:val="00714A83"/>
    <w:rsid w:val="0072407A"/>
    <w:rsid w:val="007252C3"/>
    <w:rsid w:val="007271C3"/>
    <w:rsid w:val="00734C78"/>
    <w:rsid w:val="007351DC"/>
    <w:rsid w:val="0074675D"/>
    <w:rsid w:val="00747810"/>
    <w:rsid w:val="007508C5"/>
    <w:rsid w:val="00751175"/>
    <w:rsid w:val="007519F5"/>
    <w:rsid w:val="0076631D"/>
    <w:rsid w:val="007764DD"/>
    <w:rsid w:val="00777DBC"/>
    <w:rsid w:val="00785189"/>
    <w:rsid w:val="00785B2A"/>
    <w:rsid w:val="0079143B"/>
    <w:rsid w:val="007931FB"/>
    <w:rsid w:val="007A1BD1"/>
    <w:rsid w:val="007A7C4E"/>
    <w:rsid w:val="007C0F56"/>
    <w:rsid w:val="007C23BF"/>
    <w:rsid w:val="007C5E33"/>
    <w:rsid w:val="007C79AE"/>
    <w:rsid w:val="007D27CE"/>
    <w:rsid w:val="007F4C2D"/>
    <w:rsid w:val="00804B5C"/>
    <w:rsid w:val="00805A1F"/>
    <w:rsid w:val="00811B06"/>
    <w:rsid w:val="00814779"/>
    <w:rsid w:val="00816E26"/>
    <w:rsid w:val="00821CE7"/>
    <w:rsid w:val="00821F52"/>
    <w:rsid w:val="00825247"/>
    <w:rsid w:val="00826FA4"/>
    <w:rsid w:val="0083295E"/>
    <w:rsid w:val="008337A4"/>
    <w:rsid w:val="00835BEF"/>
    <w:rsid w:val="0083705B"/>
    <w:rsid w:val="00841832"/>
    <w:rsid w:val="00842D88"/>
    <w:rsid w:val="00845504"/>
    <w:rsid w:val="00850714"/>
    <w:rsid w:val="008546DD"/>
    <w:rsid w:val="00856A02"/>
    <w:rsid w:val="00856E5A"/>
    <w:rsid w:val="00860CB9"/>
    <w:rsid w:val="00870CCB"/>
    <w:rsid w:val="008736C0"/>
    <w:rsid w:val="00873CA9"/>
    <w:rsid w:val="0087473B"/>
    <w:rsid w:val="008756A8"/>
    <w:rsid w:val="00880B93"/>
    <w:rsid w:val="008815E9"/>
    <w:rsid w:val="0088164B"/>
    <w:rsid w:val="008823A1"/>
    <w:rsid w:val="00884490"/>
    <w:rsid w:val="00886FC1"/>
    <w:rsid w:val="00891085"/>
    <w:rsid w:val="00892A50"/>
    <w:rsid w:val="00896306"/>
    <w:rsid w:val="008A01CA"/>
    <w:rsid w:val="008A7756"/>
    <w:rsid w:val="008B3E88"/>
    <w:rsid w:val="008B6ED7"/>
    <w:rsid w:val="008C091B"/>
    <w:rsid w:val="008C1AC4"/>
    <w:rsid w:val="008C5E9A"/>
    <w:rsid w:val="008D04BA"/>
    <w:rsid w:val="008D05B0"/>
    <w:rsid w:val="008D73EB"/>
    <w:rsid w:val="008E070C"/>
    <w:rsid w:val="008F1F10"/>
    <w:rsid w:val="008F4BA1"/>
    <w:rsid w:val="009006CB"/>
    <w:rsid w:val="0090177E"/>
    <w:rsid w:val="009035DA"/>
    <w:rsid w:val="0090641A"/>
    <w:rsid w:val="0091001E"/>
    <w:rsid w:val="00916F1D"/>
    <w:rsid w:val="00921BFB"/>
    <w:rsid w:val="0092207D"/>
    <w:rsid w:val="00922C71"/>
    <w:rsid w:val="00922E91"/>
    <w:rsid w:val="00923861"/>
    <w:rsid w:val="0093626D"/>
    <w:rsid w:val="009444BA"/>
    <w:rsid w:val="00951AC2"/>
    <w:rsid w:val="009521B6"/>
    <w:rsid w:val="009734B4"/>
    <w:rsid w:val="00981060"/>
    <w:rsid w:val="00982D56"/>
    <w:rsid w:val="009918DF"/>
    <w:rsid w:val="009959A5"/>
    <w:rsid w:val="00996557"/>
    <w:rsid w:val="009A2AAC"/>
    <w:rsid w:val="009A5CBD"/>
    <w:rsid w:val="009B29F4"/>
    <w:rsid w:val="009C3E8C"/>
    <w:rsid w:val="009C5413"/>
    <w:rsid w:val="009D1AF6"/>
    <w:rsid w:val="009D38F9"/>
    <w:rsid w:val="009E0EEE"/>
    <w:rsid w:val="009E3FC4"/>
    <w:rsid w:val="009E509F"/>
    <w:rsid w:val="009E652C"/>
    <w:rsid w:val="009F2448"/>
    <w:rsid w:val="00A0302A"/>
    <w:rsid w:val="00A039C8"/>
    <w:rsid w:val="00A063B3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5470"/>
    <w:rsid w:val="00A86FEB"/>
    <w:rsid w:val="00A876E7"/>
    <w:rsid w:val="00A87F62"/>
    <w:rsid w:val="00AA152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049A"/>
    <w:rsid w:val="00B11064"/>
    <w:rsid w:val="00B118E0"/>
    <w:rsid w:val="00B14AAD"/>
    <w:rsid w:val="00B166D1"/>
    <w:rsid w:val="00B175FD"/>
    <w:rsid w:val="00B17F07"/>
    <w:rsid w:val="00B205A5"/>
    <w:rsid w:val="00B208C6"/>
    <w:rsid w:val="00B2389E"/>
    <w:rsid w:val="00B26A35"/>
    <w:rsid w:val="00B321D3"/>
    <w:rsid w:val="00B3346C"/>
    <w:rsid w:val="00B34EFF"/>
    <w:rsid w:val="00B5145A"/>
    <w:rsid w:val="00B52DC1"/>
    <w:rsid w:val="00B552DA"/>
    <w:rsid w:val="00B71143"/>
    <w:rsid w:val="00B74B1C"/>
    <w:rsid w:val="00B80E15"/>
    <w:rsid w:val="00B83887"/>
    <w:rsid w:val="00B84222"/>
    <w:rsid w:val="00B912E8"/>
    <w:rsid w:val="00BA362D"/>
    <w:rsid w:val="00BB1F59"/>
    <w:rsid w:val="00BB6307"/>
    <w:rsid w:val="00BC0107"/>
    <w:rsid w:val="00BC22EE"/>
    <w:rsid w:val="00BC3138"/>
    <w:rsid w:val="00BD54BC"/>
    <w:rsid w:val="00BD59AE"/>
    <w:rsid w:val="00BE7C1E"/>
    <w:rsid w:val="00BF0BA4"/>
    <w:rsid w:val="00BF46A8"/>
    <w:rsid w:val="00BF7C45"/>
    <w:rsid w:val="00C0043E"/>
    <w:rsid w:val="00C01E9A"/>
    <w:rsid w:val="00C05C1A"/>
    <w:rsid w:val="00C068F5"/>
    <w:rsid w:val="00C15F8C"/>
    <w:rsid w:val="00C24D75"/>
    <w:rsid w:val="00C264FC"/>
    <w:rsid w:val="00C30293"/>
    <w:rsid w:val="00C35CD5"/>
    <w:rsid w:val="00C44921"/>
    <w:rsid w:val="00C451CA"/>
    <w:rsid w:val="00C51156"/>
    <w:rsid w:val="00C5358D"/>
    <w:rsid w:val="00C53B47"/>
    <w:rsid w:val="00C5563E"/>
    <w:rsid w:val="00C57558"/>
    <w:rsid w:val="00C66A6F"/>
    <w:rsid w:val="00C6777A"/>
    <w:rsid w:val="00C70FB6"/>
    <w:rsid w:val="00C74265"/>
    <w:rsid w:val="00C747AD"/>
    <w:rsid w:val="00C85037"/>
    <w:rsid w:val="00C92041"/>
    <w:rsid w:val="00CA25A5"/>
    <w:rsid w:val="00CA4C9A"/>
    <w:rsid w:val="00CB0243"/>
    <w:rsid w:val="00CB074C"/>
    <w:rsid w:val="00CB1E87"/>
    <w:rsid w:val="00CB2A9D"/>
    <w:rsid w:val="00CB5486"/>
    <w:rsid w:val="00CC0B95"/>
    <w:rsid w:val="00CC71CF"/>
    <w:rsid w:val="00CD68C3"/>
    <w:rsid w:val="00CE02B9"/>
    <w:rsid w:val="00CE3A97"/>
    <w:rsid w:val="00CF295C"/>
    <w:rsid w:val="00CF4A10"/>
    <w:rsid w:val="00CF61A5"/>
    <w:rsid w:val="00CF6723"/>
    <w:rsid w:val="00D14193"/>
    <w:rsid w:val="00D1701D"/>
    <w:rsid w:val="00D24359"/>
    <w:rsid w:val="00D2580E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83790"/>
    <w:rsid w:val="00D936EB"/>
    <w:rsid w:val="00D964C9"/>
    <w:rsid w:val="00DA143B"/>
    <w:rsid w:val="00DA1CD5"/>
    <w:rsid w:val="00DB03BE"/>
    <w:rsid w:val="00DB121C"/>
    <w:rsid w:val="00DB1C71"/>
    <w:rsid w:val="00DB4D72"/>
    <w:rsid w:val="00DB538D"/>
    <w:rsid w:val="00DB6049"/>
    <w:rsid w:val="00DB6334"/>
    <w:rsid w:val="00DC023F"/>
    <w:rsid w:val="00DC099E"/>
    <w:rsid w:val="00DC4D13"/>
    <w:rsid w:val="00DC6FB1"/>
    <w:rsid w:val="00DD0D32"/>
    <w:rsid w:val="00DD11B4"/>
    <w:rsid w:val="00DD3E1D"/>
    <w:rsid w:val="00DD5724"/>
    <w:rsid w:val="00DE70E0"/>
    <w:rsid w:val="00DF13B5"/>
    <w:rsid w:val="00DF188E"/>
    <w:rsid w:val="00E11951"/>
    <w:rsid w:val="00E14C8F"/>
    <w:rsid w:val="00E1567F"/>
    <w:rsid w:val="00E23441"/>
    <w:rsid w:val="00E26159"/>
    <w:rsid w:val="00E3093F"/>
    <w:rsid w:val="00E31548"/>
    <w:rsid w:val="00E33E7D"/>
    <w:rsid w:val="00E37CF1"/>
    <w:rsid w:val="00E41D82"/>
    <w:rsid w:val="00E43198"/>
    <w:rsid w:val="00E46F91"/>
    <w:rsid w:val="00E5137F"/>
    <w:rsid w:val="00E513B5"/>
    <w:rsid w:val="00E5239B"/>
    <w:rsid w:val="00E54757"/>
    <w:rsid w:val="00E56215"/>
    <w:rsid w:val="00E61828"/>
    <w:rsid w:val="00E63A65"/>
    <w:rsid w:val="00E67F2C"/>
    <w:rsid w:val="00E70A61"/>
    <w:rsid w:val="00E73E51"/>
    <w:rsid w:val="00E76AA9"/>
    <w:rsid w:val="00E77347"/>
    <w:rsid w:val="00E81418"/>
    <w:rsid w:val="00E81633"/>
    <w:rsid w:val="00E9130D"/>
    <w:rsid w:val="00E92E34"/>
    <w:rsid w:val="00E95733"/>
    <w:rsid w:val="00EA24F4"/>
    <w:rsid w:val="00EA2EBD"/>
    <w:rsid w:val="00EA420B"/>
    <w:rsid w:val="00EC1191"/>
    <w:rsid w:val="00EC23F3"/>
    <w:rsid w:val="00EC2B3D"/>
    <w:rsid w:val="00EC445C"/>
    <w:rsid w:val="00EC50E4"/>
    <w:rsid w:val="00EC5122"/>
    <w:rsid w:val="00EC6519"/>
    <w:rsid w:val="00EE0A2F"/>
    <w:rsid w:val="00EE13D1"/>
    <w:rsid w:val="00EE4300"/>
    <w:rsid w:val="00EE62D4"/>
    <w:rsid w:val="00EF3648"/>
    <w:rsid w:val="00F00BCF"/>
    <w:rsid w:val="00F077CD"/>
    <w:rsid w:val="00F14E79"/>
    <w:rsid w:val="00F21FE7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0BF0"/>
    <w:rsid w:val="00FC4F8B"/>
    <w:rsid w:val="00FC77A1"/>
    <w:rsid w:val="00FC78F8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DF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1D40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A15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uiPriority w:val="99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A1522"/>
    <w:rPr>
      <w:rFonts w:ascii="Times New Roman" w:eastAsia="Times New Roman" w:hAnsi="Times New Roman"/>
      <w:sz w:val="16"/>
      <w:szCs w:val="16"/>
    </w:rPr>
  </w:style>
  <w:style w:type="paragraph" w:customStyle="1" w:styleId="a6">
    <w:name w:val="Знак Знак Знак"/>
    <w:basedOn w:val="a"/>
    <w:uiPriority w:val="99"/>
    <w:rsid w:val="00641D40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641D4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7">
    <w:name w:val="Не вступил в силу"/>
    <w:uiPriority w:val="99"/>
    <w:rsid w:val="00641D40"/>
    <w:rPr>
      <w:color w:val="000000"/>
      <w:shd w:val="clear" w:color="auto" w:fill="D8EDE8"/>
    </w:rPr>
  </w:style>
  <w:style w:type="paragraph" w:styleId="a8">
    <w:name w:val="Balloon Text"/>
    <w:basedOn w:val="a"/>
    <w:link w:val="a9"/>
    <w:uiPriority w:val="99"/>
    <w:semiHidden/>
    <w:unhideWhenUsed/>
    <w:rsid w:val="00C575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7558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C43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4317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43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4317"/>
    <w:rPr>
      <w:rFonts w:ascii="Times New Roman" w:hAnsi="Times New Roman"/>
      <w:sz w:val="28"/>
      <w:szCs w:val="22"/>
      <w:lang w:eastAsia="en-US"/>
    </w:rPr>
  </w:style>
  <w:style w:type="character" w:styleId="ae">
    <w:name w:val="Hyperlink"/>
    <w:uiPriority w:val="99"/>
    <w:unhideWhenUsed/>
    <w:rsid w:val="00A0302A"/>
    <w:rPr>
      <w:color w:val="0000FF"/>
      <w:u w:val="single"/>
    </w:rPr>
  </w:style>
  <w:style w:type="paragraph" w:customStyle="1" w:styleId="ConsPlusTitlePage">
    <w:name w:val="ConsPlusTitlePage"/>
    <w:rsid w:val="005F7C72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af">
    <w:name w:val="Абзац списка с отступом"/>
    <w:basedOn w:val="a"/>
    <w:qFormat/>
    <w:rsid w:val="0020003C"/>
    <w:pPr>
      <w:spacing w:after="0" w:line="360" w:lineRule="auto"/>
    </w:pPr>
  </w:style>
  <w:style w:type="paragraph" w:styleId="af0">
    <w:name w:val="List Paragraph"/>
    <w:basedOn w:val="a"/>
    <w:uiPriority w:val="34"/>
    <w:qFormat/>
    <w:rsid w:val="00D83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C883-882B-4D7B-B35A-0004EF6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2.dot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</CharactersWithSpaces>
  <SharedDoc>false</SharedDoc>
  <HLinks>
    <vt:vector size="12" baseType="variant"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https://krasnyluch.su/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10460002</cp:lastModifiedBy>
  <cp:revision>5</cp:revision>
  <cp:lastPrinted>2024-10-03T12:45:00Z</cp:lastPrinted>
  <dcterms:created xsi:type="dcterms:W3CDTF">2024-10-03T12:22:00Z</dcterms:created>
  <dcterms:modified xsi:type="dcterms:W3CDTF">2024-10-09T10:29:00Z</dcterms:modified>
</cp:coreProperties>
</file>