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Times New Roman" w:hAnsi="Times New Roman" w:eastAsia="Lucida Sans Unicode" w:cs="Times New Roman"/>
          <w:lang w:eastAsia="ru-RU"/>
        </w:rPr>
      </w:pPr>
      <w:r>
        <w:rPr/>
        <w:drawing>
          <wp:inline distT="0" distB="0" distL="0" distR="0">
            <wp:extent cx="526415" cy="65849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6415" cy="658495"/>
                    </a:xfrm>
                    <a:prstGeom prst="rect">
                      <a:avLst/>
                    </a:prstGeom>
                  </pic:spPr>
                </pic:pic>
              </a:graphicData>
            </a:graphic>
          </wp:inline>
        </w:drawing>
      </w:r>
    </w:p>
    <w:p>
      <w:pPr>
        <w:pStyle w:val="Normal"/>
        <w:keepNext w:val="true"/>
        <w:widowControl w:val="false"/>
        <w:numPr>
          <w:ilvl w:val="0"/>
          <w:numId w:val="0"/>
        </w:numPr>
        <w:spacing w:lineRule="auto" w:line="240" w:before="240" w:after="60"/>
        <w:jc w:val="center"/>
        <w:outlineLvl w:val="0"/>
        <w:rPr>
          <w:rFonts w:ascii="Times New Roman" w:hAnsi="Times New Roman" w:eastAsia="Times New Roman" w:cs="Times New Roman"/>
          <w:b/>
          <w:bCs/>
          <w:kern w:val="2"/>
          <w:sz w:val="32"/>
          <w:szCs w:val="32"/>
          <w:lang w:eastAsia="ru-RU"/>
        </w:rPr>
      </w:pPr>
      <w:r>
        <w:rPr>
          <w:rFonts w:eastAsia="Times New Roman" w:cs="Times New Roman" w:ascii="Times New Roman" w:hAnsi="Times New Roman"/>
          <w:b/>
          <w:bCs/>
          <w:kern w:val="2"/>
          <w:sz w:val="32"/>
          <w:szCs w:val="32"/>
          <w:lang w:eastAsia="ru-RU"/>
        </w:rPr>
        <w:t>ПОСТАНОВЛЕНИЕ</w:t>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keepNext w:val="true"/>
        <w:widowControl w:val="false"/>
        <w:numPr>
          <w:ilvl w:val="0"/>
          <w:numId w:val="0"/>
        </w:numPr>
        <w:spacing w:lineRule="auto" w:line="240" w:before="0" w:after="0"/>
        <w:jc w:val="center"/>
        <w:outlineLvl w:val="6"/>
        <w:rPr>
          <w:rFonts w:ascii="Times New Roman" w:hAnsi="Times New Roman" w:eastAsia="Lucida Sans Unicode" w:cs="Times New Roman"/>
          <w:b/>
          <w:color w:val="000000"/>
          <w:sz w:val="28"/>
          <w:szCs w:val="28"/>
          <w:lang w:eastAsia="ru-RU"/>
        </w:rPr>
      </w:pPr>
      <w:r>
        <w:rPr>
          <w:rFonts w:eastAsia="Times New Roman" w:cs="Times New Roman" w:ascii="Times New Roman" w:hAnsi="Times New Roman"/>
          <w:b/>
          <w:sz w:val="28"/>
          <w:szCs w:val="28"/>
          <w:lang w:eastAsia="ru-RU"/>
        </w:rPr>
        <w:t xml:space="preserve">Администрации </w:t>
      </w:r>
      <w:r>
        <w:rPr>
          <w:rFonts w:eastAsia="Lucida Sans Unicode" w:cs="Times New Roman" w:ascii="Times New Roman" w:hAnsi="Times New Roman"/>
          <w:b/>
          <w:color w:val="000000"/>
          <w:sz w:val="28"/>
          <w:szCs w:val="28"/>
          <w:lang w:eastAsia="ru-RU"/>
        </w:rPr>
        <w:t xml:space="preserve">городского округа муниципальное образование </w:t>
      </w:r>
    </w:p>
    <w:p>
      <w:pPr>
        <w:pStyle w:val="Normal"/>
        <w:keepNext w:val="true"/>
        <w:widowControl w:val="false"/>
        <w:numPr>
          <w:ilvl w:val="0"/>
          <w:numId w:val="0"/>
        </w:numPr>
        <w:spacing w:lineRule="auto" w:line="240" w:before="0" w:after="0"/>
        <w:jc w:val="center"/>
        <w:outlineLvl w:val="6"/>
        <w:rPr>
          <w:rFonts w:ascii="Times New Roman" w:hAnsi="Times New Roman" w:eastAsia="Lucida Sans Unicode" w:cs="Times New Roman"/>
          <w:sz w:val="28"/>
          <w:szCs w:val="28"/>
          <w:lang w:eastAsia="ru-RU"/>
        </w:rPr>
      </w:pPr>
      <w:r>
        <w:rPr>
          <w:rFonts w:eastAsia="Lucida Sans Unicode" w:cs="Times New Roman" w:ascii="Times New Roman" w:hAnsi="Times New Roman"/>
          <w:b/>
          <w:color w:val="000000"/>
          <w:sz w:val="28"/>
          <w:szCs w:val="28"/>
          <w:lang w:eastAsia="ru-RU"/>
        </w:rPr>
        <w:t>городской округ город Красный Луч Луганской Народной Республики</w:t>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tbl>
      <w:tblPr>
        <w:tblW w:w="9596" w:type="dxa"/>
        <w:jc w:val="center"/>
        <w:tblInd w:w="0" w:type="dxa"/>
        <w:tblLayout w:type="fixed"/>
        <w:tblCellMar>
          <w:top w:w="0" w:type="dxa"/>
          <w:left w:w="108" w:type="dxa"/>
          <w:bottom w:w="0" w:type="dxa"/>
          <w:right w:w="108" w:type="dxa"/>
        </w:tblCellMar>
        <w:tblLook w:val="04a0"/>
      </w:tblPr>
      <w:tblGrid>
        <w:gridCol w:w="236"/>
        <w:gridCol w:w="7380"/>
        <w:gridCol w:w="665"/>
        <w:gridCol w:w="1314"/>
      </w:tblGrid>
      <w:tr>
        <w:trPr>
          <w:cantSplit w:val="true"/>
        </w:trPr>
        <w:tc>
          <w:tcPr>
            <w:tcW w:w="236" w:type="dxa"/>
            <w:tcBorders/>
          </w:tcPr>
          <w:p>
            <w:pPr>
              <w:pStyle w:val="Normal"/>
              <w:widowControl w:val="false"/>
              <w:suppressAutoHyphens w:val="tru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tc>
        <w:tc>
          <w:tcPr>
            <w:tcW w:w="7380" w:type="dxa"/>
            <w:tcBorders/>
          </w:tcPr>
          <w:p>
            <w:pPr>
              <w:pStyle w:val="Normal"/>
              <w:widowControl w:val="false"/>
              <w:suppressAutoHyphens w:val="true"/>
              <w:spacing w:lineRule="auto" w:line="240" w:before="0" w:after="0"/>
              <w:ind w:left="-223" w:hanging="0"/>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t>В</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19 </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ноября </w:t>
            </w:r>
            <w:r>
              <w:rPr>
                <w:rFonts w:eastAsia="Calibri" w:cs="Times New Roman" w:ascii="Times New Roman" w:hAnsi="Times New Roman"/>
                <w:color w:val="000000"/>
                <w:sz w:val="28"/>
                <w:szCs w:val="28"/>
              </w:rPr>
              <w:t>2024 г.</w:t>
            </w:r>
          </w:p>
        </w:tc>
        <w:tc>
          <w:tcPr>
            <w:tcW w:w="665" w:type="dxa"/>
            <w:tcBorders/>
          </w:tcPr>
          <w:p>
            <w:pPr>
              <w:pStyle w:val="Normal"/>
              <w:widowControl w:val="false"/>
              <w:suppressAutoHyphens w:val="true"/>
              <w:spacing w:lineRule="auto" w:line="240" w:before="0" w:after="0"/>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t>№</w:t>
            </w:r>
          </w:p>
        </w:tc>
        <w:tc>
          <w:tcPr>
            <w:tcW w:w="1314" w:type="dxa"/>
            <w:tcBorders/>
          </w:tcPr>
          <w:p>
            <w:pPr>
              <w:pStyle w:val="Normal"/>
              <w:widowControl w:val="false"/>
              <w:suppressAutoHyphens w:val="true"/>
              <w:spacing w:lineRule="auto" w:line="240" w:before="0" w:after="0"/>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t>П-454/24</w:t>
            </w:r>
          </w:p>
        </w:tc>
      </w:tr>
    </w:tbl>
    <w:p>
      <w:pPr>
        <w:pStyle w:val="Normal"/>
        <w:widowControl w:val="false"/>
        <w:suppressAutoHyphens w:val="tru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г. Красный Луч</w:t>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lang w:eastAsia="ru-RU"/>
        </w:rPr>
      </w:pPr>
      <w:r>
        <w:rPr>
          <w:rFonts w:eastAsia="Lucida Sans Unicode" w:cs="Times New Roman" w:ascii="Times New Roman" w:hAnsi="Times New Roman"/>
          <w:b/>
          <w:sz w:val="28"/>
          <w:szCs w:val="28"/>
          <w:lang w:eastAsia="ru-RU"/>
        </w:rPr>
      </w:r>
    </w:p>
    <w:p>
      <w:pPr>
        <w:pStyle w:val="Normal"/>
        <w:tabs>
          <w:tab w:val="clear" w:pos="708"/>
          <w:tab w:val="left" w:pos="709" w:leader="none"/>
        </w:tabs>
        <w:spacing w:lineRule="auto" w:line="240" w:before="0" w:after="0"/>
        <w:ind w:firstLine="567"/>
        <w:jc w:val="center"/>
        <w:rPr>
          <w:rFonts w:ascii="Times New Roman" w:hAnsi="Times New Roman" w:eastAsia="Calibri" w:cs="Times New Roman"/>
          <w:b/>
          <w:sz w:val="28"/>
          <w:szCs w:val="28"/>
        </w:rPr>
      </w:pPr>
      <w:r>
        <w:rPr>
          <w:rFonts w:eastAsia="Times New Roman" w:cs="Times New Roman" w:ascii="Times New Roman" w:hAnsi="Times New Roman"/>
          <w:b/>
          <w:bCs/>
          <w:sz w:val="28"/>
          <w:szCs w:val="28"/>
        </w:rPr>
        <w:t xml:space="preserve">Об отмене постановления Администрации городского округа муниципальное образование городской округ город Красный Луч Луганской Народной Республики от 01.03.2024 № П-56/24 </w:t>
      </w:r>
    </w:p>
    <w:p>
      <w:pPr>
        <w:pStyle w:val="Normal"/>
        <w:widowControl w:val="false"/>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widowControl w:val="false"/>
        <w:spacing w:lineRule="auto" w:line="36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shd w:fill="FFFFFF" w:val="clear"/>
        </w:rPr>
        <w:t>С целью приведения в соответствие с действующим законодательством, во исполнение протеста Прокуратуры города Красный Луч Луганской Народной Республики от 07.11.2024 № 42-2024/4671,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Луганской Народной Республики от 01.03.2024 № 48-I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Республике»,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ПОСТАНОВЛЯЕТ:</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360" w:before="0" w:after="0"/>
        <w:ind w:firstLine="708"/>
        <w:jc w:val="both"/>
        <w:rPr>
          <w:rFonts w:ascii="Times New Roman" w:hAnsi="Times New Roman" w:eastAsia="Lucida Sans Unicode" w:cs="Times New Roman"/>
          <w:sz w:val="28"/>
          <w:szCs w:val="28"/>
          <w:lang w:eastAsia="ru-RU"/>
        </w:rPr>
      </w:pPr>
      <w:r>
        <w:rPr>
          <w:rFonts w:eastAsia="Times New Roman" w:cs="Times New Roman" w:ascii="Times New Roman" w:hAnsi="Times New Roman"/>
          <w:color w:val="000000"/>
          <w:sz w:val="28"/>
          <w:szCs w:val="28"/>
          <w:shd w:fill="FFFFFF" w:val="clear"/>
        </w:rPr>
        <w:t xml:space="preserve">1. Отменить Постановление Администрации городского округа муниципальное образование городской округ город Красный Луч Луганской Народной Республики от 01.03.2024 № </w:t>
      </w:r>
      <w:r>
        <w:rPr>
          <w:rFonts w:eastAsia="Lucida Sans Unicode" w:cs="Times New Roman" w:ascii="Times New Roman" w:hAnsi="Times New Roman"/>
          <w:sz w:val="28"/>
          <w:szCs w:val="28"/>
          <w:lang w:eastAsia="ru-RU"/>
        </w:rPr>
        <w:t>П-56/24 «Об определении и назначении временного перевозчика на городской (муниципальный) маршрут регулярных перевозок пассажиров автомобильным транспортом в муниципальном образовании городской округ город Красный Луч Луганской Народной Республики».</w:t>
      </w:r>
    </w:p>
    <w:p>
      <w:pPr>
        <w:pStyle w:val="Normal"/>
        <w:widowControl w:val="false"/>
        <w:spacing w:lineRule="auto" w:line="360" w:before="0" w:after="0"/>
        <w:ind w:firstLine="708"/>
        <w:jc w:val="both"/>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2. Р</w:t>
      </w:r>
      <w:bookmarkStart w:id="0" w:name="_GoBack"/>
      <w:bookmarkEnd w:id="0"/>
      <w:r>
        <w:rPr>
          <w:rFonts w:eastAsia="Lucida Sans Unicode" w:cs="Times New Roman" w:ascii="Times New Roman" w:hAnsi="Times New Roman"/>
          <w:sz w:val="28"/>
          <w:szCs w:val="28"/>
          <w:lang w:eastAsia="ru-RU"/>
        </w:rPr>
        <w:t xml:space="preserve">азместить на официальном сайте муниципального образования городской округ город Красный Луч Луганской Народной </w:t>
      </w:r>
      <w:bookmarkStart w:id="1" w:name="_GoBack_Копия_1"/>
      <w:bookmarkEnd w:id="1"/>
      <w:r>
        <w:rPr>
          <w:rFonts w:eastAsia="Lucida Sans Unicode" w:cs="Times New Roman" w:ascii="Times New Roman" w:hAnsi="Times New Roman"/>
          <w:sz w:val="28"/>
          <w:szCs w:val="28"/>
          <w:lang w:eastAsia="ru-RU"/>
        </w:rPr>
        <w:t>Республики в информационно - телекоммуникационной сети «Интернет» (</w:t>
      </w:r>
      <w:hyperlink r:id="rId3">
        <w:r>
          <w:rPr>
            <w:rStyle w:val="-"/>
            <w:rFonts w:eastAsia="Lucida Sans Unicode" w:cs="Times New Roman" w:ascii="Times New Roman" w:hAnsi="Times New Roman"/>
            <w:sz w:val="28"/>
            <w:szCs w:val="28"/>
            <w:u w:val="none"/>
            <w:lang w:val="en-US" w:eastAsia="ru-RU"/>
          </w:rPr>
          <w:t>https</w:t>
        </w:r>
        <w:r>
          <w:rPr>
            <w:rStyle w:val="-"/>
            <w:rFonts w:eastAsia="Lucida Sans Unicode" w:cs="Times New Roman" w:ascii="Times New Roman" w:hAnsi="Times New Roman"/>
            <w:sz w:val="28"/>
            <w:szCs w:val="28"/>
            <w:u w:val="none"/>
            <w:lang w:eastAsia="ru-RU"/>
          </w:rPr>
          <w:t>://</w:t>
        </w:r>
        <w:r>
          <w:rPr>
            <w:rStyle w:val="-"/>
            <w:rFonts w:eastAsia="Lucida Sans Unicode" w:cs="Times New Roman" w:ascii="Times New Roman" w:hAnsi="Times New Roman"/>
            <w:sz w:val="28"/>
            <w:szCs w:val="28"/>
            <w:u w:val="none"/>
            <w:lang w:val="en-US" w:eastAsia="ru-RU"/>
          </w:rPr>
          <w:t>krasnyluch</w:t>
        </w:r>
        <w:r>
          <w:rPr>
            <w:rStyle w:val="-"/>
            <w:rFonts w:eastAsia="Lucida Sans Unicode" w:cs="Times New Roman" w:ascii="Times New Roman" w:hAnsi="Times New Roman"/>
            <w:sz w:val="28"/>
            <w:szCs w:val="28"/>
            <w:u w:val="none"/>
            <w:lang w:eastAsia="ru-RU"/>
          </w:rPr>
          <w:t>.</w:t>
        </w:r>
        <w:r>
          <w:rPr>
            <w:rStyle w:val="-"/>
            <w:rFonts w:eastAsia="Lucida Sans Unicode" w:cs="Times New Roman" w:ascii="Times New Roman" w:hAnsi="Times New Roman"/>
            <w:sz w:val="28"/>
            <w:szCs w:val="28"/>
            <w:u w:val="none"/>
            <w:lang w:val="en-US" w:eastAsia="ru-RU"/>
          </w:rPr>
          <w:t>su</w:t>
        </w:r>
        <w:r>
          <w:rPr>
            <w:rStyle w:val="-"/>
            <w:rFonts w:eastAsia="Lucida Sans Unicode" w:cs="Times New Roman" w:ascii="Times New Roman" w:hAnsi="Times New Roman"/>
            <w:sz w:val="28"/>
            <w:szCs w:val="28"/>
            <w:u w:val="none"/>
            <w:lang w:eastAsia="ru-RU"/>
          </w:rPr>
          <w:t>/</w:t>
        </w:r>
      </w:hyperlink>
      <w:r>
        <w:rPr>
          <w:rFonts w:eastAsia="Lucida Sans Unicode" w:cs="Times New Roman" w:ascii="Times New Roman" w:hAnsi="Times New Roman"/>
          <w:sz w:val="28"/>
          <w:szCs w:val="28"/>
          <w:lang w:eastAsia="ru-RU"/>
        </w:rPr>
        <w:t>).</w:t>
      </w:r>
    </w:p>
    <w:p>
      <w:pPr>
        <w:pStyle w:val="Normal"/>
        <w:widowControl w:val="false"/>
        <w:spacing w:lineRule="auto" w:line="36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Контроль за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Глава городского округа </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муниципальное образование </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городской округ город Красный Луч</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Луганской Народной Республики                                </w:t>
        <w:tab/>
        <w:tab/>
        <w:t xml:space="preserve">        С.В. Соловьев</w:t>
      </w:r>
    </w:p>
    <w:p>
      <w:pPr>
        <w:pStyle w:val="Normal"/>
        <w:widowControl/>
        <w:bidi w:val="0"/>
        <w:spacing w:lineRule="auto" w:line="276" w:before="0" w:after="200"/>
        <w:jc w:val="left"/>
        <w:rPr/>
      </w:pPr>
      <w:r>
        <w:rPr/>
      </w:r>
    </w:p>
    <w:sectPr>
      <w:headerReference w:type="even" r:id="rId4"/>
      <w:headerReference w:type="default" r:id="rId5"/>
      <w:headerReference w:type="first" r:id="rId6"/>
      <w:type w:val="nextPage"/>
      <w:pgSz w:w="11906" w:h="16838"/>
      <w:pgMar w:left="1701" w:right="567" w:gutter="0" w:header="284" w:top="567"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23973325"/>
    </w:sdtPr>
    <w:sdtContent>
      <w:p>
        <w:pPr>
          <w:pStyle w:val="Style23"/>
          <w:jc w:val="center"/>
          <w:rPr/>
        </w:pPr>
        <w:r>
          <w:rPr/>
          <w:fldChar w:fldCharType="begin"/>
        </w:r>
        <w:r>
          <w:rPr/>
          <w:instrText xml:space="preserve"> PAGE </w:instrText>
        </w:r>
        <w:r>
          <w:rPr/>
          <w:fldChar w:fldCharType="separate"/>
        </w:r>
        <w:r>
          <w:rPr/>
          <w:t>0</w:t>
        </w:r>
        <w:r>
          <w:rPr/>
          <w:fldChar w:fldCharType="end"/>
        </w:r>
      </w:p>
    </w:sdtContent>
  </w:sdt>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right"/>
      <w:rPr>
        <w:rFonts w:ascii="Times New Roman" w:hAnsi="Times New Roman" w:cs="Times New Roman"/>
        <w:sz w:val="28"/>
      </w:rPr>
    </w:pPr>
    <w:r>
      <w:rPr>
        <w:rFonts w:cs="Times New Roman" w:ascii="Times New Roman" w:hAnsi="Times New Roman"/>
        <w:sz w:val="28"/>
      </w:rPr>
    </w:r>
  </w:p>
</w:hdr>
</file>

<file path=word/settings.xml><?xml version="1.0" encoding="utf-8"?>
<w:settings xmlns:w="http://schemas.openxmlformats.org/wordprocessingml/2006/main">
  <w:zoom w:percent="110"/>
  <w:defaultTabStop w:val="708"/>
  <w:autoHyphenation w:val="true"/>
  <w:evenAndOddHeader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257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176fa8"/>
    <w:rPr>
      <w:rFonts w:ascii="Tahoma" w:hAnsi="Tahoma" w:cs="Tahoma"/>
      <w:sz w:val="16"/>
      <w:szCs w:val="16"/>
    </w:rPr>
  </w:style>
  <w:style w:type="character" w:styleId="Style15" w:customStyle="1">
    <w:name w:val="Верхний колонтитул Знак"/>
    <w:basedOn w:val="DefaultParagraphFont"/>
    <w:uiPriority w:val="99"/>
    <w:qFormat/>
    <w:rsid w:val="0081015f"/>
    <w:rPr/>
  </w:style>
  <w:style w:type="character" w:styleId="Style16" w:customStyle="1">
    <w:name w:val="Нижний колонтитул Знак"/>
    <w:basedOn w:val="DefaultParagraphFont"/>
    <w:uiPriority w:val="99"/>
    <w:qFormat/>
    <w:rsid w:val="0081015f"/>
    <w:rPr/>
  </w:style>
  <w:style w:type="character" w:styleId="-">
    <w:name w:val="Hyperlink"/>
    <w:basedOn w:val="DefaultParagraphFont"/>
    <w:uiPriority w:val="99"/>
    <w:unhideWhenUsed/>
    <w:rsid w:val="00387942"/>
    <w:rPr>
      <w:color w:val="0000FF" w:themeColor="hyperlink"/>
      <w:u w:val="single"/>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176fa8"/>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5"/>
    <w:uiPriority w:val="99"/>
    <w:unhideWhenUsed/>
    <w:rsid w:val="0081015f"/>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81015f"/>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LibreOffice/7.5.2.1$Linux_X86_64 LibreOffice_project/50$Build-1</Application>
  <AppVersion>15.0000</AppVersion>
  <Pages>2</Pages>
  <Words>306</Words>
  <Characters>2304</Characters>
  <CharactersWithSpaces>2636</CharactersWithSpaces>
  <Paragraphs>19</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2024-11-14T07:47:00Z</dcterms:created>
  <dc:creator>Надежда</dc:creator>
  <dc:description/>
  <dc:language>ru-RU</dc:language>
  <cp:lastModifiedBy/>
  <cp:lastPrinted>2024-11-20T13:00:00Z</cp:lastPrinted>
  <dcterms:modified xsi:type="dcterms:W3CDTF">2024-11-21T09:58:51Z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