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76A2C">
        <w:rPr>
          <w:rFonts w:ascii="Times New Roman" w:hAnsi="Times New Roman" w:cs="Times New Roman"/>
          <w:sz w:val="28"/>
          <w:szCs w:val="28"/>
        </w:rPr>
        <w:t>7</w:t>
      </w:r>
      <w:r w:rsidR="00D774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6A2C">
        <w:rPr>
          <w:rFonts w:ascii="Times New Roman" w:hAnsi="Times New Roman" w:cs="Times New Roman"/>
          <w:sz w:val="28"/>
          <w:szCs w:val="28"/>
        </w:rPr>
        <w:t>16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95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6A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51A87" w:rsidRPr="00051A87">
        <w:rPr>
          <w:b w:val="0"/>
          <w:sz w:val="28"/>
          <w:szCs w:val="28"/>
        </w:rPr>
        <w:t>49.31. Услуги (работы) по регулярным перевозкам пассажиров автобусами в городском и пригородном сообщении</w:t>
      </w:r>
      <w:r w:rsidR="0075764A" w:rsidRPr="0075764A">
        <w:rPr>
          <w:b w:val="0"/>
          <w:sz w:val="28"/>
          <w:szCs w:val="28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E7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8E7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E7FCC">
      <w:pPr>
        <w:pStyle w:val="ac"/>
        <w:spacing w:line="276" w:lineRule="auto"/>
        <w:ind w:left="222" w:right="230" w:firstLine="48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5A5">
        <w:rPr>
          <w:rFonts w:ascii="Times New Roman" w:hAnsi="Times New Roman" w:cs="Times New Roman"/>
          <w:sz w:val="28"/>
          <w:szCs w:val="28"/>
        </w:rPr>
        <w:t>апрель</w:t>
      </w:r>
      <w:r w:rsidR="00B644C3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B76A2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76A2C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EC6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E7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7576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57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AE1929">
        <w:t xml:space="preserve">, 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E192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E7FCC" w:rsidRDefault="00C82430" w:rsidP="008E7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8E7FCC" w:rsidRPr="008E7FCC" w:rsidRDefault="00C82430" w:rsidP="008E7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FCC">
        <w:rPr>
          <w:rFonts w:ascii="Times New Roman" w:hAnsi="Times New Roman"/>
          <w:sz w:val="28"/>
          <w:szCs w:val="28"/>
        </w:rPr>
        <w:t xml:space="preserve">Сведения о качестве, </w:t>
      </w:r>
      <w:proofErr w:type="gramStart"/>
      <w:r w:rsidR="008E7FCC">
        <w:rPr>
          <w:rFonts w:ascii="Times New Roman" w:hAnsi="Times New Roman"/>
          <w:sz w:val="28"/>
          <w:szCs w:val="28"/>
        </w:rPr>
        <w:t>технических</w:t>
      </w:r>
      <w:proofErr w:type="gramEnd"/>
      <w:r w:rsidR="008E7FCC">
        <w:rPr>
          <w:rFonts w:ascii="Times New Roman" w:hAnsi="Times New Roman"/>
          <w:sz w:val="28"/>
          <w:szCs w:val="28"/>
        </w:rPr>
        <w:t xml:space="preserve"> и функциональных</w:t>
      </w:r>
    </w:p>
    <w:p w:rsidR="008E7FCC" w:rsidRDefault="008E7FCC" w:rsidP="008E7F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характеристиках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(потребительских свойствах) товара</w:t>
      </w:r>
    </w:p>
    <w:p w:rsidR="00C82430" w:rsidRPr="00364C1B" w:rsidRDefault="008E7FCC" w:rsidP="008E7FCC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C6A7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(работ, услуг) </w:t>
      </w:r>
      <w:r w:rsidR="00190A24">
        <w:rPr>
          <w:rFonts w:ascii="Times New Roman" w:hAnsi="Times New Roman"/>
          <w:sz w:val="28"/>
          <w:szCs w:val="28"/>
        </w:rPr>
        <w:t xml:space="preserve">на </w:t>
      </w:r>
      <w:r w:rsidR="007E44D1">
        <w:rPr>
          <w:rFonts w:ascii="Times New Roman" w:hAnsi="Times New Roman"/>
          <w:sz w:val="28"/>
          <w:szCs w:val="28"/>
        </w:rPr>
        <w:t>10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A330F" w:rsidRDefault="00AA330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07" w:rsidRDefault="0007790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D7742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41" w:rsidRDefault="00CA62FD" w:rsidP="006F1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21E46" w:rsidRDefault="00867A52" w:rsidP="00867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B57B6B" w:rsidRDefault="00B57B6B" w:rsidP="00B5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качестве, </w:t>
      </w:r>
      <w:proofErr w:type="gramStart"/>
      <w:r>
        <w:rPr>
          <w:rFonts w:ascii="Times New Roman" w:hAnsi="Times New Roman"/>
          <w:sz w:val="28"/>
          <w:szCs w:val="28"/>
        </w:rPr>
        <w:t>технических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функциональных</w:t>
      </w:r>
    </w:p>
    <w:p w:rsidR="00B57B6B" w:rsidRDefault="00B57B6B" w:rsidP="00B57B6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характеристиках</w:t>
      </w:r>
      <w:proofErr w:type="gramEnd"/>
      <w:r>
        <w:rPr>
          <w:rFonts w:ascii="Times New Roman" w:hAnsi="Times New Roman"/>
          <w:sz w:val="28"/>
          <w:szCs w:val="28"/>
        </w:rPr>
        <w:t xml:space="preserve"> (потребительских свойствах) товара</w:t>
      </w:r>
      <w:r w:rsidR="00867A52">
        <w:rPr>
          <w:rFonts w:ascii="Times New Roman" w:hAnsi="Times New Roman"/>
          <w:sz w:val="28"/>
          <w:szCs w:val="28"/>
        </w:rPr>
        <w:t xml:space="preserve"> (работ, услуг)</w:t>
      </w:r>
      <w:r>
        <w:rPr>
          <w:rFonts w:ascii="Times New Roman" w:hAnsi="Times New Roman"/>
          <w:sz w:val="28"/>
          <w:szCs w:val="28"/>
        </w:rPr>
        <w:t>.</w:t>
      </w:r>
    </w:p>
    <w:p w:rsidR="00B57B6B" w:rsidRDefault="00B57B6B" w:rsidP="00B57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497"/>
        <w:gridCol w:w="1715"/>
        <w:gridCol w:w="1162"/>
        <w:gridCol w:w="1292"/>
        <w:gridCol w:w="1390"/>
        <w:gridCol w:w="1043"/>
      </w:tblGrid>
      <w:tr w:rsidR="00B57B6B" w:rsidTr="00B57B6B">
        <w:trPr>
          <w:trHeight w:val="92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товара, работы, услуги по ОКПД 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Код позиции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Характеристики товара, работы, услуги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Коли-</w:t>
            </w:r>
          </w:p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B57B6B" w:rsidTr="00B57B6B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</w:p>
        </w:tc>
      </w:tr>
      <w:tr w:rsidR="00B57B6B" w:rsidTr="00B57B6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B" w:rsidRDefault="00B57B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B" w:rsidRDefault="00B57B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49.31.21110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B" w:rsidRDefault="00B57B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Указаны в приложениях № 1, № 2</w:t>
            </w:r>
            <w:r w:rsidR="00E038B6">
              <w:rPr>
                <w:rFonts w:ascii="Times New Roman" w:hAnsi="Times New Roman"/>
                <w:sz w:val="24"/>
                <w:szCs w:val="28"/>
              </w:rPr>
              <w:t xml:space="preserve">  технического задания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B" w:rsidRDefault="00B57B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условная единица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B" w:rsidRDefault="00B57B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B57B6B" w:rsidRDefault="00B57B6B" w:rsidP="00B57B6B">
      <w:pPr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B57B6B" w:rsidRDefault="00B57B6B" w:rsidP="00B57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обязательные сведения и данные:</w:t>
      </w:r>
    </w:p>
    <w:p w:rsidR="00B57B6B" w:rsidRDefault="00B57B6B" w:rsidP="00B57B6B">
      <w:pPr>
        <w:pStyle w:val="ab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поставки товара, выполнения работ, оказания услуг: муниципальное образование городской округ город Красный Луч Луганской Народной Республики.</w:t>
      </w:r>
    </w:p>
    <w:p w:rsidR="00B57B6B" w:rsidRDefault="00B57B6B" w:rsidP="00B57B6B">
      <w:pPr>
        <w:pStyle w:val="ab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поставки товара, выполнения работ, оказания услуг: с момента заключения контракта до 31.12.2025.</w:t>
      </w:r>
    </w:p>
    <w:p w:rsidR="00B57B6B" w:rsidRDefault="00B57B6B" w:rsidP="00B57B6B">
      <w:pPr>
        <w:pStyle w:val="ab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поставки товара, выполнения работ, оказания услуг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101/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/2 «</w:t>
      </w:r>
      <w:proofErr w:type="spellStart"/>
      <w:r>
        <w:rPr>
          <w:rFonts w:ascii="Times New Roman" w:hAnsi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Княгининская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Центр - </w:t>
      </w:r>
      <w:r>
        <w:rPr>
          <w:rFonts w:ascii="Times New Roman" w:hAnsi="Times New Roman"/>
          <w:bCs/>
          <w:sz w:val="28"/>
          <w:szCs w:val="28"/>
        </w:rPr>
        <w:br/>
        <w:t xml:space="preserve">п. Победа - п. Звезда - Центр - </w:t>
      </w:r>
      <w:proofErr w:type="spellStart"/>
      <w:r>
        <w:rPr>
          <w:rFonts w:ascii="Times New Roman" w:hAnsi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Княгининская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указаны в Приложении </w:t>
      </w:r>
      <w:r>
        <w:rPr>
          <w:rFonts w:ascii="Times New Roman" w:hAnsi="Times New Roman"/>
          <w:bCs/>
          <w:sz w:val="28"/>
          <w:szCs w:val="28"/>
        </w:rPr>
        <w:br/>
        <w:t>№ 1</w:t>
      </w:r>
      <w:r w:rsidR="00E038B6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57B6B" w:rsidRDefault="00B57B6B" w:rsidP="00B57B6B">
      <w:pPr>
        <w:pStyle w:val="ab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B2B2B2"/>
        </w:rPr>
      </w:pPr>
      <w:r>
        <w:rPr>
          <w:rFonts w:ascii="Times New Roman" w:hAnsi="Times New Roman"/>
          <w:sz w:val="28"/>
          <w:szCs w:val="28"/>
        </w:rPr>
        <w:t>Требования к характеристикам и оборудованию транспортных средств указаны в Приложении № 2</w:t>
      </w:r>
      <w:r w:rsidR="00E038B6">
        <w:rPr>
          <w:rFonts w:ascii="Times New Roman" w:hAnsi="Times New Roman"/>
          <w:sz w:val="28"/>
          <w:szCs w:val="28"/>
        </w:rPr>
        <w:t xml:space="preserve"> Технического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B57B6B" w:rsidRPr="00C54270" w:rsidRDefault="00B57B6B" w:rsidP="00B57B6B">
      <w:pPr>
        <w:pStyle w:val="ab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B2B2B2"/>
        </w:rPr>
      </w:pPr>
      <w:r w:rsidRPr="00C54270">
        <w:rPr>
          <w:rFonts w:ascii="Times New Roman" w:hAnsi="Times New Roman"/>
          <w:sz w:val="28"/>
          <w:szCs w:val="28"/>
        </w:rPr>
        <w:t>Ответы на запросы принимаются по 22.04.2025 включительно.</w:t>
      </w:r>
    </w:p>
    <w:p w:rsidR="00B57B6B" w:rsidRDefault="00B57B6B" w:rsidP="00B57B6B">
      <w:pPr>
        <w:spacing w:after="0"/>
        <w:rPr>
          <w:rFonts w:ascii="Times New Roman" w:hAnsi="Times New Roman"/>
          <w:sz w:val="28"/>
          <w:szCs w:val="28"/>
        </w:rPr>
      </w:pPr>
    </w:p>
    <w:p w:rsidR="00B57B6B" w:rsidRDefault="00B57B6B" w:rsidP="00B57B6B">
      <w:pPr>
        <w:spacing w:after="0"/>
        <w:rPr>
          <w:rFonts w:ascii="Times New Roman" w:hAnsi="Times New Roman"/>
          <w:sz w:val="28"/>
          <w:szCs w:val="28"/>
        </w:rPr>
      </w:pPr>
    </w:p>
    <w:p w:rsidR="001649A1" w:rsidRDefault="001649A1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907" w:rsidRDefault="00077907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907" w:rsidRDefault="00077907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907" w:rsidRDefault="00077907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7B6B" w:rsidRDefault="00B57B6B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="00867A52">
        <w:rPr>
          <w:rFonts w:ascii="Times New Roman" w:hAnsi="Times New Roman"/>
          <w:sz w:val="28"/>
          <w:szCs w:val="28"/>
        </w:rPr>
        <w:t>к техническому заданию</w:t>
      </w:r>
    </w:p>
    <w:p w:rsidR="00867A52" w:rsidRDefault="00867A52" w:rsidP="00B57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7B6B" w:rsidRDefault="00B57B6B" w:rsidP="00B57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маршрута</w:t>
      </w:r>
    </w:p>
    <w:p w:rsidR="00B57B6B" w:rsidRDefault="00B57B6B" w:rsidP="00B57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4" w:type="dxa"/>
        <w:tblLayout w:type="fixed"/>
        <w:tblCellMar>
          <w:left w:w="5" w:type="dxa"/>
          <w:right w:w="0" w:type="dxa"/>
        </w:tblCellMar>
        <w:tblLook w:val="04A0"/>
      </w:tblPr>
      <w:tblGrid>
        <w:gridCol w:w="3987"/>
        <w:gridCol w:w="5192"/>
      </w:tblGrid>
      <w:tr w:rsidR="00B57B6B" w:rsidTr="00B57B6B">
        <w:trPr>
          <w:trHeight w:val="4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pStyle w:val="af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маршрута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Княгининская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Центр - п. Победа - п. Звезда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Княгининская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7B6B" w:rsidTr="00B57B6B">
        <w:trPr>
          <w:trHeight w:val="170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7B6B" w:rsidRDefault="00B57B6B">
            <w:pPr>
              <w:pStyle w:val="af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маршрута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101/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/2</w:t>
            </w:r>
          </w:p>
        </w:tc>
      </w:tr>
      <w:tr w:rsidR="00B57B6B" w:rsidTr="00B57B6B"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транспортных средств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B57B6B" w:rsidTr="00B57B6B"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Путь следования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6B" w:rsidRDefault="00B57B6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57B6B" w:rsidTr="00B57B6B"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прямом направлении: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Красногвардейская -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- ул. Магистральная - ул. Павловская - ул. Карла Маркса - ул. Пионерская - ул. Литвинова -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ул. Новикова - Прибоя - ул. Пожарского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- ул. Карла Маркса - ул. Павловская - ул. Магистральная - Хрустальское шоссе -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ул. Красногвардейская</w:t>
            </w:r>
            <w:proofErr w:type="gramEnd"/>
          </w:p>
        </w:tc>
      </w:tr>
      <w:tr w:rsidR="00B57B6B" w:rsidTr="00B57B6B"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Остановочные пункты: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B6B" w:rsidRDefault="00B57B6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57B6B" w:rsidTr="00B57B6B"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прямом направлении: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Княгининская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Свято-Ольгинский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храм (по требованию)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Знамя коммунизма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творчества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Краснолучская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Победа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Долгих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Хладокомбинат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 10911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Звезда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 - 4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творчества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Знамя коммунизма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Свято-Ольгинский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храм (по требованию)</w:t>
            </w:r>
          </w:p>
          <w:p w:rsidR="00B57B6B" w:rsidRDefault="00B57B6B" w:rsidP="00B57B6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680" w:hanging="454"/>
              <w:jc w:val="both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Княгининская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Протяженность, всего 18,6 км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том числе: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прямом направлении 18,6 км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5. Схема маршрута </w:t>
      </w:r>
    </w:p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18262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6. Графики движения (выходы) транспортных средств:</w:t>
      </w:r>
    </w:p>
    <w:tbl>
      <w:tblPr>
        <w:tblW w:w="0" w:type="auto"/>
        <w:jc w:val="center"/>
        <w:tblLayout w:type="fixed"/>
        <w:tblLook w:val="04A0"/>
      </w:tblPr>
      <w:tblGrid>
        <w:gridCol w:w="1139"/>
        <w:gridCol w:w="1275"/>
        <w:gridCol w:w="1206"/>
        <w:gridCol w:w="1212"/>
        <w:gridCol w:w="1203"/>
        <w:gridCol w:w="1206"/>
        <w:gridCol w:w="1095"/>
        <w:gridCol w:w="1301"/>
      </w:tblGrid>
      <w:tr w:rsidR="00B57B6B" w:rsidTr="00B57B6B">
        <w:trPr>
          <w:jc w:val="center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графика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транс-портного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Начало движения</w:t>
            </w:r>
          </w:p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(часы и минуты)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Окончание движения (часы и минуты)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Продолжительность работы, час</w:t>
            </w:r>
          </w:p>
        </w:tc>
      </w:tr>
      <w:tr w:rsidR="00B57B6B" w:rsidTr="00B57B6B">
        <w:trPr>
          <w:jc w:val="center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</w:t>
            </w:r>
          </w:p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дни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</w:t>
            </w:r>
          </w:p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дни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</w:t>
            </w:r>
          </w:p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дни</w:t>
            </w:r>
          </w:p>
        </w:tc>
      </w:tr>
      <w:tr w:rsidR="00B57B6B" w:rsidTr="00B57B6B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06:15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ч. 53 мин.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7B6B" w:rsidRDefault="00B57B6B" w:rsidP="00B57B6B">
      <w:pPr>
        <w:spacing w:after="0" w:line="240" w:lineRule="auto"/>
        <w:ind w:firstLine="709"/>
        <w:jc w:val="both"/>
        <w:rPr>
          <w:rFonts w:ascii="Calibri" w:eastAsia="Times New Roman" w:hAnsi="Calibri"/>
          <w:lang w:eastAsia="zh-CN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Сводное расписание отправления транспортных средств из остановочных пунктов 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График № 2</w:t>
      </w:r>
    </w:p>
    <w:tbl>
      <w:tblPr>
        <w:tblW w:w="0" w:type="auto"/>
        <w:jc w:val="center"/>
        <w:tblLayout w:type="fixed"/>
        <w:tblLook w:val="04A0"/>
      </w:tblPr>
      <w:tblGrid>
        <w:gridCol w:w="4725"/>
        <w:gridCol w:w="3779"/>
      </w:tblGrid>
      <w:tr w:rsidR="00B57B6B" w:rsidTr="00B57B6B">
        <w:trPr>
          <w:jc w:val="center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06:15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06:18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06:21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06:23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06:25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06:28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Звезда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06:31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06:33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06:35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06:37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06:40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06:43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06:46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Полиция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06:49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06:52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06:55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06:57</w:t>
            </w:r>
          </w:p>
        </w:tc>
      </w:tr>
      <w:tr w:rsidR="00B57B6B" w:rsidTr="00B57B6B">
        <w:trPr>
          <w:jc w:val="center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06:58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07:25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07:28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07:34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07:37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07:40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07:43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07:46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07:49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07:51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07:53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07:55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07:58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08:00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08:03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08:05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08:10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08:12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08:14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08:16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08:18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08:20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08:22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08:25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08:28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08:34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08:36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08:37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08:55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08:58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09:01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09:04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09:10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09:13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09:15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09:18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09:21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09:24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09:28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09:33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09:35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09:37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09:39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09:41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09:43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09:45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09:47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09:50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09:53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09:59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10:02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10:05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10:08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10:25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10:27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10:30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10:33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10:36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10:38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10:41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10:43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10:46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10:49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10:51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10:53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11:00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11:02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11:04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11:06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11:09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11:12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11:15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11:17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11:20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11:23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11:29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11:32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11:35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11:37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11:38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11:55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11:58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12:01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12:04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12:10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12:13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12:15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12:18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12:20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12:22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12:24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12:27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12:30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12:32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12:34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12:36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12:38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12:40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12:42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12:44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12:46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12:50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12:53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12:59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13:02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13:05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13:08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13:25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13:28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13:33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13:36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13:39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13:42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13:44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13:47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13:49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13:51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13:54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13:58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14:00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14:02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14:04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14:06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14:09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14:13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14:15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14:17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14:20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14:23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14:26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14:29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14:34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14:36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14:37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4185"/>
        <w:gridCol w:w="4424"/>
      </w:tblGrid>
      <w:tr w:rsidR="00B57B6B" w:rsidTr="00B57B6B">
        <w:trPr>
          <w:jc w:val="center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отправления</w:t>
            </w:r>
          </w:p>
        </w:tc>
      </w:tr>
      <w:tr w:rsidR="00B57B6B" w:rsidTr="00B57B6B">
        <w:trPr>
          <w:jc w:val="center"/>
        </w:trPr>
        <w:tc>
          <w:tcPr>
            <w:tcW w:w="8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Краснолучская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п. Победа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Долгих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Хладокомбинат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15:33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АРЗ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везда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СМУ-4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Мост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пионеров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15:48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15:51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ул. Чкалова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15:54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Дворец культуры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15:56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Полиция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15:59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Знамя коммунизма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16:02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16:05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Свято-Ольгинский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храм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16:07</w:t>
            </w:r>
          </w:p>
        </w:tc>
      </w:tr>
      <w:tr w:rsidR="00B57B6B" w:rsidTr="00B57B6B">
        <w:trPr>
          <w:jc w:val="center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Княгининская</w:t>
            </w:r>
            <w:proofErr w:type="spellEnd"/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16:08</w:t>
            </w:r>
          </w:p>
        </w:tc>
      </w:tr>
    </w:tbl>
    <w:p w:rsidR="00B57B6B" w:rsidRDefault="00B57B6B" w:rsidP="00B57B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8. Кол-во рейсов и пробег транспортных средств</w:t>
      </w:r>
    </w:p>
    <w:tbl>
      <w:tblPr>
        <w:tblW w:w="0" w:type="auto"/>
        <w:jc w:val="center"/>
        <w:tblLayout w:type="fixed"/>
        <w:tblLook w:val="04A0"/>
      </w:tblPr>
      <w:tblGrid>
        <w:gridCol w:w="1700"/>
        <w:gridCol w:w="1984"/>
        <w:gridCol w:w="1976"/>
        <w:gridCol w:w="1994"/>
        <w:gridCol w:w="1985"/>
      </w:tblGrid>
      <w:tr w:rsidR="00B57B6B" w:rsidTr="00B57B6B">
        <w:trPr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дни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Выходные и праздничные дни</w:t>
            </w:r>
          </w:p>
        </w:tc>
      </w:tr>
      <w:tr w:rsidR="00B57B6B" w:rsidTr="00B57B6B">
        <w:trPr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рейсов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пробег,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рейсов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пробег,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км</w:t>
            </w:r>
            <w:proofErr w:type="gramEnd"/>
          </w:p>
        </w:tc>
      </w:tr>
      <w:tr w:rsidR="00B57B6B" w:rsidTr="00B57B6B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B6B" w:rsidRDefault="00B57B6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7B6B" w:rsidRDefault="00B57B6B" w:rsidP="00B57B6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Максимальное количество транспортных средств: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класс — 1 ед. 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Резервное количество транспортных средств: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Средний класс — 1 ед.</w:t>
      </w:r>
    </w:p>
    <w:p w:rsidR="00B57B6B" w:rsidRDefault="00B57B6B" w:rsidP="00B57B6B">
      <w:pPr>
        <w:spacing w:after="0" w:line="240" w:lineRule="auto"/>
        <w:rPr>
          <w:rFonts w:ascii="Times New Roman" w:hAnsi="Times New Roman"/>
          <w:sz w:val="28"/>
          <w:szCs w:val="28"/>
        </w:rPr>
        <w:sectPr w:rsidR="00B57B6B" w:rsidSect="008E7FCC">
          <w:pgSz w:w="11906" w:h="16838"/>
          <w:pgMar w:top="748" w:right="567" w:bottom="992" w:left="1701" w:header="584" w:footer="720" w:gutter="0"/>
          <w:cols w:space="720"/>
        </w:sectPr>
      </w:pPr>
    </w:p>
    <w:p w:rsidR="00867A52" w:rsidRDefault="00B57B6B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867A52">
        <w:rPr>
          <w:rFonts w:ascii="Times New Roman" w:hAnsi="Times New Roman"/>
          <w:sz w:val="28"/>
          <w:szCs w:val="28"/>
        </w:rPr>
        <w:t xml:space="preserve"> </w:t>
      </w:r>
    </w:p>
    <w:p w:rsidR="00867A52" w:rsidRDefault="00867A52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Техническому заданию</w:t>
      </w:r>
    </w:p>
    <w:p w:rsidR="00B57B6B" w:rsidRDefault="00B57B6B" w:rsidP="00B57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7B6B" w:rsidRDefault="00B57B6B" w:rsidP="00B57B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характеристикам и оборудованию транспортных средств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Транспортные средства, выпускаемые на маршрут для осуществления регулярных перевозок, должны находиться в технически исправном состоянии, обеспечивать безопасность дорожного движения, бесперебойную работу и соответствовать обязательным требованиям, установленным законодательством Российской Федерации и принимаемыми в соответствии с ним нормативными правовыми актами Администрации городского округа муниципальное образование городской округ город Красный Луч Луганской Народной Республики.</w:t>
      </w:r>
      <w:proofErr w:type="gramEnd"/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двигателю (минимальный экологический класс, вид используемого топлива) — не установлены.</w:t>
      </w:r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системе отопления, вентиляции, кондиционирования — наличие системы отопления и вентиляции в каждом транспортном средстве. Система отопления, вентиляции должна быть в исправном состоянии.</w:t>
      </w:r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безопасности — наличие ОСАГО и ОСАГОП, в соответствии с Федеральным законом от 25.04.2002 № 40-ФЗ (ред. от 30.11.2024) "Об обязательном страховании гражданской ответственности владельцев транспортных средств" и Федеральным законом от 14.06.2012 № 67-ФЗ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метрополитеном".</w:t>
      </w:r>
      <w:proofErr w:type="gramEnd"/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оборудованию и программному обеспечению для возможности приема безналичной оплаты проезда - оборудование для возможности приема безналичной оплаты проезда (</w:t>
      </w:r>
      <w:proofErr w:type="spellStart"/>
      <w:r>
        <w:rPr>
          <w:rFonts w:ascii="Times New Roman" w:hAnsi="Times New Roman"/>
          <w:sz w:val="28"/>
          <w:szCs w:val="28"/>
        </w:rPr>
        <w:t>валидаторы</w:t>
      </w:r>
      <w:proofErr w:type="spellEnd"/>
      <w:r>
        <w:rPr>
          <w:rFonts w:ascii="Times New Roman" w:hAnsi="Times New Roman"/>
          <w:sz w:val="28"/>
          <w:szCs w:val="28"/>
        </w:rPr>
        <w:t>) должно находиться в исправном состоянии.</w:t>
      </w:r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Требование к мониторингу пассажиропотока — сбор и предоставление обследований пассажиропотоков на маршрутах, проведенных в зимний и летний периоды.</w:t>
      </w:r>
      <w:proofErr w:type="gramEnd"/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к оборудованию салона - наличие надписей и пиктограмм в соответствии с 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58287-2018 «Отличительные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требования», наличие оборудования для информирования пассажиров.</w:t>
      </w:r>
    </w:p>
    <w:p w:rsidR="00B57B6B" w:rsidRDefault="00B57B6B" w:rsidP="00B57B6B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средства, используемые на маршруте, должны соответствовать также следующим требованиям: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государственные регистрационные знаки должны быть чистыми, читаемыми;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салоне должны отсутствовать течи с потолка и уплотнителей окон;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 полу не допускается наличие щелей, не предусмотренных конструкцией транспортного средства;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поверхность пола не должна быть скользкой;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салон должен быть освещенным, в нем не должны находиться посторонние предметы;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в салоне должно отсутствовать задымление, выраженный запах гари, моторного топлива, иные резкие и неприятные запахи;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стойки, поручни и кресла для сидения должны быть устойчиво прикреплены к полу;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места для сидения в салоне должны быть чистыми, без неустранимых повреждений;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поручни в салоне должны быть чистыми, не оставляющими на одежде и руках видимых пятен;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перед началом каждого рабочего дня салон транспортного средства и его кузов должны быть вымыты;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исправное состояние систем отопления салонов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/>
          <w:sz w:val="28"/>
          <w:szCs w:val="28"/>
        </w:rPr>
        <w:t>имнее время и систем вентиляции (кондиционирования при наличии) в летнее время с целью обеспечения комфортного температурного режима в салоне транспортного средства;</w:t>
      </w:r>
    </w:p>
    <w:p w:rsidR="00B57B6B" w:rsidRDefault="00B57B6B" w:rsidP="00B57B6B">
      <w:pPr>
        <w:spacing w:after="0" w:line="240" w:lineRule="auto"/>
        <w:ind w:firstLine="709"/>
        <w:jc w:val="both"/>
        <w:rPr>
          <w:rFonts w:ascii="Calibri" w:hAnsi="Calibri"/>
          <w:lang w:eastAsia="zh-CN"/>
        </w:rPr>
      </w:pPr>
      <w:r>
        <w:rPr>
          <w:rFonts w:ascii="Times New Roman" w:hAnsi="Times New Roman"/>
          <w:sz w:val="28"/>
          <w:szCs w:val="28"/>
        </w:rPr>
        <w:t>– аварийные люки, двери, окна, освещение транспортного средства должны поддерживаться в исправном состоянии.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7BE" w:rsidRDefault="00EB17B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5F" w:rsidRDefault="001921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684" w:rsidRDefault="00293684" w:rsidP="0029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293684" w:rsidRDefault="00293684" w:rsidP="0029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от __________ 2025</w:t>
      </w:r>
    </w:p>
    <w:p w:rsidR="00293684" w:rsidRDefault="00293684" w:rsidP="0029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93684" w:rsidRDefault="00293684" w:rsidP="0029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684" w:rsidRDefault="00293684" w:rsidP="0029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p w:rsidR="00293684" w:rsidRDefault="00293684" w:rsidP="0029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293684" w:rsidTr="00293684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Pr="00293684" w:rsidRDefault="00293684">
            <w:pPr>
              <w:ind w:left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936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Pr="00293684" w:rsidRDefault="00293684">
            <w:pPr>
              <w:ind w:left="2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3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293684" w:rsidRPr="00293684" w:rsidRDefault="00293684">
            <w:pPr>
              <w:ind w:left="2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3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293684" w:rsidRPr="00293684" w:rsidRDefault="00293684">
            <w:pPr>
              <w:ind w:left="2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3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293684" w:rsidRPr="00293684" w:rsidRDefault="00293684">
            <w:pPr>
              <w:ind w:left="2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3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УЛ. КОММУНИСТИЧЕСКАЯ, Д. 33 </w:t>
            </w:r>
          </w:p>
          <w:p w:rsidR="00293684" w:rsidRPr="00293684" w:rsidRDefault="00293684">
            <w:pPr>
              <w:ind w:left="2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admkl</w:t>
            </w:r>
            <w:proofErr w:type="spellEnd"/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info</w:t>
            </w:r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krasnyluch</w:t>
            </w:r>
            <w:proofErr w:type="spellEnd"/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su</w:t>
            </w:r>
            <w:proofErr w:type="spellEnd"/>
            <w:r w:rsidRPr="00293684">
              <w:rPr>
                <w:rFonts w:ascii="Calibri" w:eastAsia="Calibri" w:hAnsi="Calibri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otd</w:t>
            </w:r>
            <w:proofErr w:type="spellEnd"/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zakupok</w:t>
            </w:r>
            <w:proofErr w:type="spellEnd"/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krasnyluch</w:t>
            </w:r>
            <w:proofErr w:type="spellEnd"/>
            <w:r w:rsidRPr="0029368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su</w:t>
            </w:r>
            <w:proofErr w:type="spellEnd"/>
          </w:p>
        </w:tc>
      </w:tr>
    </w:tbl>
    <w:p w:rsidR="00293684" w:rsidRDefault="00293684" w:rsidP="002936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eastAsia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ответ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Ваш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ab/>
        <w:t>организации, заполняется Поставщиком)</w:t>
      </w:r>
    </w:p>
    <w:p w:rsidR="00293684" w:rsidRDefault="00293684" w:rsidP="002936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293684" w:rsidRDefault="00293684" w:rsidP="0029368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работы, связанные с осуществлением регулярных перевозок пассажиров и  багажа по регулируемым тарифам автомобильным транспортом.</w:t>
      </w:r>
    </w:p>
    <w:p w:rsidR="00293684" w:rsidRDefault="00293684" w:rsidP="002936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684" w:rsidRDefault="00293684" w:rsidP="002936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93684" w:rsidRDefault="00293684" w:rsidP="002936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487"/>
        <w:gridCol w:w="732"/>
        <w:gridCol w:w="717"/>
        <w:gridCol w:w="1542"/>
        <w:gridCol w:w="1528"/>
        <w:gridCol w:w="929"/>
        <w:gridCol w:w="1046"/>
        <w:gridCol w:w="1419"/>
        <w:gridCol w:w="1454"/>
      </w:tblGrid>
      <w:tr w:rsidR="00293684" w:rsidTr="0029368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Вид ТС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Класс ТС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Тип двигателя (бензиновый, газовый, дизельный,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битопливный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>, электрический)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Экологический класс ТС.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Год выпуска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ОСАГО и ОСАГОП (да/нет)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Наличие системы отопления и вентиляции в каждом транспортном средстве (да/нет)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Оборудование для возможности приема безналичной оплаты проезда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валидаторы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>) находится в исправном состоянии (да/нет)</w:t>
            </w:r>
          </w:p>
        </w:tc>
      </w:tr>
      <w:tr w:rsidR="00293684" w:rsidTr="0029368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3684" w:rsidTr="0029368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3684" w:rsidTr="0029368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3684" w:rsidTr="0029368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84" w:rsidRDefault="0029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93684" w:rsidRDefault="00293684" w:rsidP="0029368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  <w:gridCol w:w="1456"/>
      </w:tblGrid>
      <w:tr w:rsidR="00293684" w:rsidTr="00293684">
        <w:trPr>
          <w:trHeight w:val="270"/>
        </w:trPr>
        <w:tc>
          <w:tcPr>
            <w:tcW w:w="5536" w:type="dxa"/>
            <w:hideMark/>
          </w:tcPr>
          <w:p w:rsidR="00293684" w:rsidRDefault="00293684">
            <w:pPr>
              <w:spacing w:line="251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6" w:type="dxa"/>
            <w:gridSpan w:val="2"/>
            <w:hideMark/>
          </w:tcPr>
          <w:p w:rsidR="00293684" w:rsidRDefault="00293684">
            <w:pPr>
              <w:spacing w:line="251" w:lineRule="exact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Ф.И.О.</w:t>
            </w:r>
          </w:p>
        </w:tc>
      </w:tr>
      <w:tr w:rsidR="00293684" w:rsidTr="00293684">
        <w:trPr>
          <w:gridAfter w:val="1"/>
          <w:wAfter w:w="1456" w:type="dxa"/>
          <w:trHeight w:val="276"/>
        </w:trPr>
        <w:tc>
          <w:tcPr>
            <w:tcW w:w="5536" w:type="dxa"/>
            <w:hideMark/>
          </w:tcPr>
          <w:p w:rsidR="00293684" w:rsidRDefault="00293684">
            <w:pPr>
              <w:tabs>
                <w:tab w:val="left" w:pos="900"/>
                <w:tab w:val="left" w:pos="372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93684" w:rsidRDefault="00293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84" w:rsidTr="00293684">
        <w:trPr>
          <w:gridAfter w:val="1"/>
          <w:wAfter w:w="1456" w:type="dxa"/>
          <w:trHeight w:val="270"/>
        </w:trPr>
        <w:tc>
          <w:tcPr>
            <w:tcW w:w="5536" w:type="dxa"/>
            <w:hideMark/>
          </w:tcPr>
          <w:p w:rsidR="00293684" w:rsidRDefault="0029368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93684" w:rsidRDefault="0029368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93684" w:rsidRDefault="00293684" w:rsidP="002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3684" w:rsidRDefault="00293684" w:rsidP="00293684">
      <w:pPr>
        <w:rPr>
          <w:rFonts w:eastAsiaTheme="minorHAnsi"/>
          <w:lang w:eastAsia="en-US"/>
        </w:rPr>
      </w:pPr>
    </w:p>
    <w:p w:rsidR="003E354A" w:rsidRDefault="003E354A" w:rsidP="0029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B6" w:rsidRDefault="00E038B6" w:rsidP="00580594">
      <w:pPr>
        <w:spacing w:after="0" w:line="240" w:lineRule="auto"/>
      </w:pPr>
      <w:r>
        <w:separator/>
      </w:r>
    </w:p>
  </w:endnote>
  <w:endnote w:type="continuationSeparator" w:id="1">
    <w:p w:rsidR="00E038B6" w:rsidRDefault="00E038B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B6" w:rsidRDefault="00E038B6" w:rsidP="00580594">
      <w:pPr>
        <w:spacing w:after="0" w:line="240" w:lineRule="auto"/>
      </w:pPr>
      <w:r>
        <w:separator/>
      </w:r>
    </w:p>
  </w:footnote>
  <w:footnote w:type="continuationSeparator" w:id="1">
    <w:p w:rsidR="00E038B6" w:rsidRDefault="00E038B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A87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093D"/>
    <w:rsid w:val="00073895"/>
    <w:rsid w:val="00074F5D"/>
    <w:rsid w:val="000753B3"/>
    <w:rsid w:val="0007605E"/>
    <w:rsid w:val="0007790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177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554B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49A1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A24"/>
    <w:rsid w:val="0019215F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2A0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3684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7DF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0937"/>
    <w:rsid w:val="00442CA5"/>
    <w:rsid w:val="00442E7E"/>
    <w:rsid w:val="00447FE8"/>
    <w:rsid w:val="00450C79"/>
    <w:rsid w:val="00453520"/>
    <w:rsid w:val="00454398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128F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58CF"/>
    <w:rsid w:val="00727DC4"/>
    <w:rsid w:val="00734108"/>
    <w:rsid w:val="00743656"/>
    <w:rsid w:val="00745553"/>
    <w:rsid w:val="007459B8"/>
    <w:rsid w:val="00755894"/>
    <w:rsid w:val="00756596"/>
    <w:rsid w:val="00756A7E"/>
    <w:rsid w:val="0075764A"/>
    <w:rsid w:val="00757FF5"/>
    <w:rsid w:val="00761F67"/>
    <w:rsid w:val="007633C0"/>
    <w:rsid w:val="0076663E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5380"/>
    <w:rsid w:val="007E0EC0"/>
    <w:rsid w:val="007E1B77"/>
    <w:rsid w:val="007E1BE0"/>
    <w:rsid w:val="007E281B"/>
    <w:rsid w:val="007E44D1"/>
    <w:rsid w:val="007F2E92"/>
    <w:rsid w:val="007F490B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52"/>
    <w:rsid w:val="00867AAA"/>
    <w:rsid w:val="008708F5"/>
    <w:rsid w:val="00871F46"/>
    <w:rsid w:val="00881FFB"/>
    <w:rsid w:val="00883C12"/>
    <w:rsid w:val="00885A17"/>
    <w:rsid w:val="008905C8"/>
    <w:rsid w:val="00890FC5"/>
    <w:rsid w:val="00891D8B"/>
    <w:rsid w:val="008A1514"/>
    <w:rsid w:val="008A2B63"/>
    <w:rsid w:val="008A2D23"/>
    <w:rsid w:val="008A4E52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C6CD6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E7FCC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0E7B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CEB"/>
    <w:rsid w:val="0095065B"/>
    <w:rsid w:val="009514B6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0DA8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1D5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929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57B6B"/>
    <w:rsid w:val="00B6149E"/>
    <w:rsid w:val="00B618EF"/>
    <w:rsid w:val="00B6354B"/>
    <w:rsid w:val="00B640BD"/>
    <w:rsid w:val="00B644C3"/>
    <w:rsid w:val="00B654C0"/>
    <w:rsid w:val="00B73585"/>
    <w:rsid w:val="00B7428D"/>
    <w:rsid w:val="00B76A2C"/>
    <w:rsid w:val="00B76A5B"/>
    <w:rsid w:val="00B800C0"/>
    <w:rsid w:val="00B800CD"/>
    <w:rsid w:val="00B826E6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270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C7F71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E463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742D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38B6"/>
    <w:rsid w:val="00E04777"/>
    <w:rsid w:val="00E05A9E"/>
    <w:rsid w:val="00E07F5A"/>
    <w:rsid w:val="00E10CA5"/>
    <w:rsid w:val="00E122A8"/>
    <w:rsid w:val="00E13527"/>
    <w:rsid w:val="00E14ED5"/>
    <w:rsid w:val="00E210B3"/>
    <w:rsid w:val="00E24C7F"/>
    <w:rsid w:val="00E26838"/>
    <w:rsid w:val="00E336A6"/>
    <w:rsid w:val="00E37CEB"/>
    <w:rsid w:val="00E41F18"/>
    <w:rsid w:val="00E421EB"/>
    <w:rsid w:val="00E42570"/>
    <w:rsid w:val="00E4401A"/>
    <w:rsid w:val="00E44D04"/>
    <w:rsid w:val="00E44E27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17BE"/>
    <w:rsid w:val="00EB66A9"/>
    <w:rsid w:val="00EC2680"/>
    <w:rsid w:val="00EC3407"/>
    <w:rsid w:val="00EC3889"/>
    <w:rsid w:val="00EC48F1"/>
    <w:rsid w:val="00EC5624"/>
    <w:rsid w:val="00EC6A70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643"/>
    <w:rsid w:val="00F95D19"/>
    <w:rsid w:val="00F97BD7"/>
    <w:rsid w:val="00FA3F5D"/>
    <w:rsid w:val="00FB374A"/>
    <w:rsid w:val="00FB4AA0"/>
    <w:rsid w:val="00FB65D9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af0">
    <w:name w:val="Содержимое таблицы"/>
    <w:basedOn w:val="a"/>
    <w:rsid w:val="00B57B6B"/>
    <w:pPr>
      <w:widowControl w:val="0"/>
      <w:suppressLineNumbers/>
      <w:suppressAutoHyphens/>
    </w:pPr>
    <w:rPr>
      <w:rFonts w:ascii="Calibri" w:eastAsia="Times New Roman" w:hAnsi="Calibri" w:cs="Times New Roman"/>
      <w:lang w:eastAsia="zh-CN"/>
    </w:rPr>
  </w:style>
  <w:style w:type="table" w:customStyle="1" w:styleId="11">
    <w:name w:val="Сетка таблицы1"/>
    <w:basedOn w:val="a1"/>
    <w:uiPriority w:val="59"/>
    <w:rsid w:val="0029368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2025-04-16T09:03:00Z</cp:lastPrinted>
  <dcterms:created xsi:type="dcterms:W3CDTF">2024-01-17T13:45:00Z</dcterms:created>
  <dcterms:modified xsi:type="dcterms:W3CDTF">2025-04-16T14:43:00Z</dcterms:modified>
</cp:coreProperties>
</file>