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92246">
        <w:rPr>
          <w:rFonts w:ascii="Times New Roman" w:hAnsi="Times New Roman" w:cs="Times New Roman"/>
          <w:sz w:val="28"/>
          <w:szCs w:val="28"/>
        </w:rPr>
        <w:t>6</w:t>
      </w:r>
      <w:r w:rsidR="00BE23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15C6">
        <w:rPr>
          <w:rFonts w:ascii="Times New Roman" w:hAnsi="Times New Roman" w:cs="Times New Roman"/>
          <w:sz w:val="28"/>
          <w:szCs w:val="28"/>
        </w:rPr>
        <w:t>0</w:t>
      </w:r>
      <w:r w:rsidR="003F32EA">
        <w:rPr>
          <w:rFonts w:ascii="Times New Roman" w:hAnsi="Times New Roman" w:cs="Times New Roman"/>
          <w:sz w:val="28"/>
          <w:szCs w:val="28"/>
        </w:rPr>
        <w:t>9</w:t>
      </w:r>
      <w:r w:rsidR="004915C6">
        <w:rPr>
          <w:rFonts w:ascii="Times New Roman" w:hAnsi="Times New Roman" w:cs="Times New Roman"/>
          <w:sz w:val="28"/>
          <w:szCs w:val="28"/>
        </w:rPr>
        <w:t>.04.2025г.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211B2F" w:rsidRDefault="007F727D" w:rsidP="00211B2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</w:t>
      </w:r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>закупки по коду ОКПД</w:t>
      </w:r>
      <w:proofErr w:type="gramStart"/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315E2">
        <w:rPr>
          <w:rFonts w:eastAsiaTheme="minorEastAsia"/>
          <w:b w:val="0"/>
          <w:bCs w:val="0"/>
          <w:kern w:val="0"/>
          <w:sz w:val="28"/>
          <w:szCs w:val="26"/>
        </w:rPr>
        <w:t>86.21.10.120</w:t>
      </w:r>
      <w:r w:rsidR="00AA4061" w:rsidRPr="004838A4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9315E2">
        <w:rPr>
          <w:rFonts w:eastAsiaTheme="minorEastAsia"/>
          <w:b w:val="0"/>
          <w:bCs w:val="0"/>
          <w:kern w:val="0"/>
          <w:sz w:val="28"/>
          <w:szCs w:val="26"/>
        </w:rPr>
        <w:t>Услуги по диспансеризации муниципальных служащих</w:t>
      </w:r>
      <w:r w:rsidR="00581FA4" w:rsidRPr="00581FA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обязательные платежи.</w:t>
      </w:r>
      <w:r w:rsidR="003961E6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 подготовке ценовых предложений рекомендуем использовать форму ответа, о предоставлении ц</w:t>
      </w:r>
      <w:r w:rsidR="00211B2F">
        <w:rPr>
          <w:b w:val="0"/>
          <w:sz w:val="28"/>
          <w:szCs w:val="28"/>
        </w:rPr>
        <w:t>еновой информации, изложенную в</w:t>
      </w:r>
      <w:r w:rsidR="00133B74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27">
        <w:rPr>
          <w:rFonts w:ascii="Times New Roman" w:hAnsi="Times New Roman" w:cs="Times New Roman"/>
          <w:sz w:val="28"/>
          <w:szCs w:val="28"/>
        </w:rPr>
        <w:t>апрель</w:t>
      </w:r>
      <w:r w:rsidR="009315E2">
        <w:rPr>
          <w:rFonts w:ascii="Times New Roman" w:hAnsi="Times New Roman" w:cs="Times New Roman"/>
          <w:sz w:val="28"/>
          <w:szCs w:val="28"/>
        </w:rPr>
        <w:t xml:space="preserve"> -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211B2F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4915C6">
        <w:rPr>
          <w:rFonts w:ascii="Times New Roman" w:hAnsi="Times New Roman" w:cs="Times New Roman"/>
          <w:sz w:val="28"/>
          <w:szCs w:val="28"/>
        </w:rPr>
        <w:t>услуги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 xml:space="preserve">документа о </w:t>
      </w:r>
      <w:r w:rsidR="004915C6">
        <w:rPr>
          <w:rFonts w:ascii="Times New Roman" w:hAnsi="Times New Roman" w:cs="Times New Roman"/>
          <w:sz w:val="28"/>
          <w:szCs w:val="28"/>
        </w:rPr>
        <w:t>выполненной услуге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C82430" w:rsidRPr="004D1F27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</w:t>
      </w:r>
      <w:r w:rsidR="004915C6">
        <w:rPr>
          <w:rFonts w:ascii="Times New Roman" w:hAnsi="Times New Roman" w:cs="Times New Roman"/>
          <w:sz w:val="28"/>
          <w:szCs w:val="28"/>
        </w:rPr>
        <w:t>услуги</w:t>
      </w:r>
      <w:r w:rsidR="00C82430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F32EA">
        <w:rPr>
          <w:rFonts w:ascii="Times New Roman" w:hAnsi="Times New Roman" w:cs="Times New Roman"/>
          <w:sz w:val="28"/>
          <w:szCs w:val="28"/>
        </w:rPr>
        <w:t>14</w:t>
      </w:r>
      <w:r w:rsidR="004915C6">
        <w:rPr>
          <w:rFonts w:ascii="Times New Roman" w:hAnsi="Times New Roman" w:cs="Times New Roman"/>
          <w:sz w:val="28"/>
          <w:szCs w:val="28"/>
        </w:rPr>
        <w:t xml:space="preserve"> апреля 2025г.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364C1B" w:rsidRDefault="00C82430" w:rsidP="00B2221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C6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915C6">
        <w:rPr>
          <w:rFonts w:ascii="Times New Roman" w:hAnsi="Times New Roman" w:cs="Times New Roman"/>
          <w:sz w:val="28"/>
          <w:szCs w:val="28"/>
        </w:rPr>
        <w:t>5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C82430" w:rsidP="00C42ED9">
      <w:pPr>
        <w:spacing w:after="0"/>
        <w:ind w:left="2595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="00B222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  <w:r w:rsidR="001C0ABD">
        <w:rPr>
          <w:rFonts w:ascii="Times New Roman" w:hAnsi="Times New Roman" w:cs="Times New Roman"/>
          <w:sz w:val="28"/>
          <w:szCs w:val="28"/>
        </w:rPr>
        <w:t>;</w:t>
      </w:r>
    </w:p>
    <w:p w:rsidR="00C42ED9" w:rsidRPr="008A7F7A" w:rsidRDefault="00C42ED9" w:rsidP="007F3827">
      <w:pPr>
        <w:pStyle w:val="ab"/>
        <w:spacing w:after="0" w:line="259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57DD5" w:rsidRDefault="00C57DD5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26" w:rsidRDefault="00EE6626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26" w:rsidRDefault="00EE6626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DD5" w:rsidRDefault="00C57DD5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5C6" w:rsidRDefault="004915C6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B23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B23DE7" w:rsidRDefault="00B23DE7" w:rsidP="00B2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 2025 </w:t>
      </w:r>
    </w:p>
    <w:p w:rsidR="00B23DE7" w:rsidRDefault="00B23DE7" w:rsidP="00B2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B23DE7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626" w:rsidRDefault="00EE6626" w:rsidP="00EE6626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ОПИСАНИЕ ОБЪЕКТА ЗАКУПКИ</w:t>
      </w:r>
    </w:p>
    <w:p w:rsidR="00EE6626" w:rsidRDefault="00EE6626" w:rsidP="00EE6626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(ТЕХНИЧЕСКОЕ ЗАДАНИЕ)</w:t>
      </w:r>
    </w:p>
    <w:p w:rsidR="00EE6626" w:rsidRDefault="00EE6626" w:rsidP="00EE6626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E6626" w:rsidRDefault="00EE6626" w:rsidP="00EE66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Наименование товара, работы, услуги: </w:t>
      </w:r>
      <w:r>
        <w:rPr>
          <w:rFonts w:ascii="Times New Roman" w:hAnsi="Times New Roman"/>
          <w:bCs/>
          <w:sz w:val="28"/>
          <w:szCs w:val="28"/>
        </w:rPr>
        <w:t>Услуга по проведению диспансеризации муниципальных  служащих.</w:t>
      </w:r>
    </w:p>
    <w:p w:rsidR="00EE6626" w:rsidRDefault="00EE6626" w:rsidP="00EE66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Единицы измерения (количество товара, объем работ, услуги по ОКЕИ): </w:t>
      </w:r>
      <w:r>
        <w:rPr>
          <w:rFonts w:ascii="Times New Roman" w:hAnsi="Times New Roman"/>
          <w:bCs/>
          <w:sz w:val="28"/>
          <w:szCs w:val="28"/>
        </w:rPr>
        <w:t xml:space="preserve">Человек. </w:t>
      </w:r>
    </w:p>
    <w:p w:rsidR="00EE6626" w:rsidRDefault="00EE6626" w:rsidP="00EE66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Информация 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техрегламентах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стандартах: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Министерства здравоохранения и социального развития Российской Федерации от 14.12.2009 г.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</w:r>
    </w:p>
    <w:p w:rsidR="00EE6626" w:rsidRDefault="00EE6626" w:rsidP="00EE6626">
      <w:pPr>
        <w:tabs>
          <w:tab w:val="left" w:pos="0"/>
          <w:tab w:val="left" w:pos="6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Место оказания услуг</w:t>
      </w:r>
      <w:r>
        <w:rPr>
          <w:rFonts w:ascii="Times New Roman" w:hAnsi="Times New Roman"/>
          <w:bCs/>
          <w:sz w:val="28"/>
          <w:szCs w:val="28"/>
        </w:rPr>
        <w:t>: на территории 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EE6626" w:rsidRDefault="00EE6626" w:rsidP="00EE6626">
      <w:pPr>
        <w:tabs>
          <w:tab w:val="left" w:pos="0"/>
          <w:tab w:val="left" w:pos="6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Сроки (период) оказания услуг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течение месяца с момента заключения контракта.</w:t>
      </w:r>
    </w:p>
    <w:p w:rsidR="00EE6626" w:rsidRDefault="00EE6626" w:rsidP="00EE6626">
      <w:pPr>
        <w:spacing w:after="0" w:line="240" w:lineRule="auto"/>
        <w:ind w:firstLine="708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6. Описание товара, работы, услуги</w:t>
      </w:r>
    </w:p>
    <w:p w:rsidR="00EE6626" w:rsidRDefault="00EE6626" w:rsidP="00EE6626">
      <w:pPr>
        <w:pStyle w:val="1"/>
        <w:spacing w:before="0"/>
        <w:ind w:firstLine="770"/>
        <w:jc w:val="both"/>
        <w:rPr>
          <w:b w:val="0"/>
          <w:kern w:val="32"/>
          <w:sz w:val="28"/>
          <w:szCs w:val="28"/>
        </w:rPr>
      </w:pPr>
      <w:r>
        <w:rPr>
          <w:bCs w:val="0"/>
          <w:sz w:val="28"/>
          <w:szCs w:val="28"/>
        </w:rPr>
        <w:t>Характеристики товара, работы, услуги: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283"/>
        <w:gridCol w:w="2100"/>
        <w:gridCol w:w="1472"/>
        <w:gridCol w:w="1618"/>
      </w:tblGrid>
      <w:tr w:rsidR="00EE6626" w:rsidTr="00EE6626">
        <w:trPr>
          <w:trHeight w:val="70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КТРУ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EE6626" w:rsidTr="00EE6626">
        <w:trPr>
          <w:trHeight w:val="719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государственных гражданских служащих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Женщины </w:t>
            </w:r>
          </w:p>
          <w:p w:rsidR="00EE6626" w:rsidRDefault="00EE6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40 лет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E6626" w:rsidTr="00EE6626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Женщины </w:t>
            </w:r>
          </w:p>
          <w:p w:rsidR="00EE6626" w:rsidRDefault="00EE6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40 лет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6626" w:rsidTr="00EE6626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86.21.10.120-00000002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Мужчины </w:t>
            </w:r>
          </w:p>
          <w:p w:rsidR="00EE6626" w:rsidRDefault="00EE6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40 лет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E6626" w:rsidRDefault="00EE6626" w:rsidP="00EE662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6626" w:rsidRDefault="00EE6626" w:rsidP="00EE662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B25ED" w:rsidRDefault="00BB25ED" w:rsidP="00EE662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B25ED" w:rsidRDefault="00BB25ED" w:rsidP="00EE662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6626" w:rsidRDefault="00EE6626" w:rsidP="00EE66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5"/>
        <w:gridCol w:w="3750"/>
        <w:gridCol w:w="1210"/>
        <w:gridCol w:w="970"/>
        <w:gridCol w:w="1260"/>
        <w:gridCol w:w="1805"/>
      </w:tblGrid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медицинских услуг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26" w:rsidRDefault="00EE662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Цена за ед. с НДС/</w:t>
            </w:r>
          </w:p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без НДС, 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626" w:rsidRDefault="00EE662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Общая стоимость </w:t>
            </w:r>
          </w:p>
          <w:p w:rsidR="00EE6626" w:rsidRDefault="00EE662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 НДС/</w:t>
            </w:r>
          </w:p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без НДС, руб.</w:t>
            </w: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Осмотры врачей-специалистов</w:t>
            </w: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Терапевт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Акушер-гинеколог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Невролог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Уролог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Хирург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Офтальмолог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Отоларинголог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Эндокринолог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Психиатр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Психиатр-нарколог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осмотр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Лабораторные и функциональные исследования</w:t>
            </w: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Клинический анализ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Клинический анализ мочи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холестерина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сахара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билирубина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общего белка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амилазы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мочевой кислоты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Исследование уровня холестерина липопротеидов низкой плотности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Исследование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триглицеридов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сыворотки крови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Онкомаркер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специфический СА-125 (женщинам после 40 лет)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2.13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Онкомаркер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специфический PSA (мужчинам после 40 лет)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Цитологическое исследование мазка из цервикального канала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Электрокардиография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Флюорография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Маммография (женщинам после 40 лет)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E6626" w:rsidTr="00EE6626">
        <w:trPr>
          <w:trHeight w:val="20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626" w:rsidRDefault="00EE662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Итого, руб.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26" w:rsidRDefault="00EE66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E6626" w:rsidRDefault="00EE6626" w:rsidP="00EE66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E6626" w:rsidRDefault="00EE6626" w:rsidP="00EE66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требования к порядку и качеству проведения диспансеризации</w:t>
      </w:r>
    </w:p>
    <w:p w:rsidR="00EE6626" w:rsidRDefault="00EE6626" w:rsidP="00EE66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  <w:t xml:space="preserve">Услуги должны быть оказаны </w:t>
      </w:r>
      <w:r>
        <w:rPr>
          <w:rFonts w:ascii="Times New Roman" w:hAnsi="Times New Roman"/>
          <w:sz w:val="28"/>
          <w:szCs w:val="28"/>
        </w:rPr>
        <w:t>надлежащим образом в полном соответствии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  <w:t xml:space="preserve"> с требованиями, установленными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(далее – Порядок).</w:t>
      </w:r>
      <w:proofErr w:type="gramEnd"/>
    </w:p>
    <w:p w:rsidR="00EE6626" w:rsidRDefault="00EE6626" w:rsidP="00EE66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Услуги по диспансеризации муниципальных служащих, выполняются в соответствии с условиями муниципального контракта и настоящего Технического задания</w:t>
      </w:r>
    </w:p>
    <w:p w:rsidR="00EE6626" w:rsidRDefault="00EE6626" w:rsidP="00EE66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Times New Roman" w:eastAsia="SimSun" w:hAnsi="Times New Roman"/>
          <w:color w:val="000000"/>
          <w:kern w:val="2"/>
          <w:sz w:val="28"/>
          <w:szCs w:val="28"/>
          <w:lang w:bidi="hi-IN"/>
        </w:rPr>
        <w:t>Исполнитель должен иметь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«терапия», «акушерство и гинекология», «неврология», «урология», «хирургия», «офтальмология»,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диагностика».</w:t>
      </w:r>
      <w:proofErr w:type="gramEnd"/>
    </w:p>
    <w:p w:rsidR="00EE6626" w:rsidRDefault="00EE6626" w:rsidP="00EE6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диспансеризации муниципальных служащих должны быть оказаны в полном объеме, частичное оказание услуг не допускается. </w:t>
      </w:r>
      <w:r>
        <w:rPr>
          <w:rFonts w:ascii="Times New Roman" w:hAnsi="Times New Roman"/>
          <w:bCs/>
          <w:sz w:val="28"/>
          <w:szCs w:val="28"/>
        </w:rPr>
        <w:t xml:space="preserve">Услуги оказываются с использованием оборудования и материалов Исполнителя.                               </w:t>
      </w:r>
    </w:p>
    <w:p w:rsidR="00EE6626" w:rsidRDefault="00EE6626" w:rsidP="00EE66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осмотра Исполнитель обязан обеспечить всеми необходимыми расходными материалами муниципальных служащих Получателя услуг, подлежащих прохождению диспансеризации. Заказчик дополнительных затрат не несет.</w:t>
      </w:r>
    </w:p>
    <w:p w:rsidR="00EE6626" w:rsidRDefault="00EE6626" w:rsidP="00EE662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прохождения диспансеризации муниципальными служащими в установленные сроки по уважительным причинам сроки ее прохождения корректируются и согласовываются с Муниципальным заказчиком.</w:t>
      </w:r>
    </w:p>
    <w:p w:rsidR="00EE6626" w:rsidRDefault="00EE6626" w:rsidP="00EE662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оценка результата оказанных услуг производится Муниципальным заказчиком путем проверки качества и объема услуг на </w:t>
      </w:r>
      <w:r>
        <w:rPr>
          <w:rFonts w:ascii="Times New Roman" w:hAnsi="Times New Roman"/>
          <w:sz w:val="28"/>
          <w:szCs w:val="28"/>
        </w:rPr>
        <w:lastRenderedPageBreak/>
        <w:t>соответствие требованиям Технического задания на основании представленного Исполнителем акта сдачи-приемки оказанных услуг.</w:t>
      </w:r>
    </w:p>
    <w:p w:rsidR="00EE6626" w:rsidRDefault="00EE6626" w:rsidP="00EE662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период оказания услуг обнаружатся нарушения требований к качеству и объему оказанных услуг, то Исполнитель обязан устранить их за свой счет и в сроки, установленные в письменном извещении (требовании) Муниципального заказчика о выявленных недостатках.</w:t>
      </w:r>
    </w:p>
    <w:p w:rsidR="00EE6626" w:rsidRDefault="00EE6626" w:rsidP="00EE662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Претензии к качеству и объему оказанных услуг могут быть заявлены Муниципальным заказчиком в течение всего срока действия контракта.</w:t>
      </w:r>
    </w:p>
    <w:p w:rsidR="00EE6626" w:rsidRDefault="00EE6626" w:rsidP="00EE6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оказании услуг Исполнитель обеспечивает прохождение диспансеризации муниципальными служащими Муниципального заказчика без очереди (вне общей очереди), то есть во время прохождения диспансеризации согласно графику прохождения диспансеризации. Врачи-специалисты должны осуществлять прием только муниципальных служащих Муниципального заказчика.</w:t>
      </w:r>
    </w:p>
    <w:p w:rsidR="00EE6626" w:rsidRDefault="00EE6626" w:rsidP="00EE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6626" w:rsidRDefault="00EE6626" w:rsidP="00EE66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проведения диспансеризации</w:t>
      </w:r>
    </w:p>
    <w:p w:rsidR="00EE6626" w:rsidRDefault="00EE6626" w:rsidP="00EE6626">
      <w:pPr>
        <w:widowControl w:val="0"/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Обязательно для заполнения врачами-специалистами медицинского учреждения всех учетных форм, предусмотренных при прохождении диспансеризации муниципальными служащими и утвержденных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Порядком: </w:t>
      </w:r>
    </w:p>
    <w:p w:rsidR="00EE6626" w:rsidRDefault="00EE6626" w:rsidP="00EE6626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- № </w:t>
      </w:r>
      <w:r>
        <w:rPr>
          <w:rFonts w:ascii="Times New Roman" w:eastAsia="Andale Sans UI" w:hAnsi="Times New Roman"/>
          <w:kern w:val="2"/>
          <w:sz w:val="28"/>
          <w:szCs w:val="28"/>
          <w:lang w:bidi="fa-IR"/>
        </w:rPr>
        <w:t xml:space="preserve">025/у-04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Andale Sans UI" w:hAnsi="Times New Roman"/>
          <w:kern w:val="2"/>
          <w:sz w:val="28"/>
          <w:szCs w:val="28"/>
          <w:lang w:bidi="fa-IR"/>
        </w:rPr>
        <w:t>Медицинская карта амбулаторного больного</w:t>
      </w:r>
      <w:r>
        <w:rPr>
          <w:rFonts w:ascii="Times New Roman" w:hAnsi="Times New Roman"/>
          <w:sz w:val="28"/>
          <w:szCs w:val="28"/>
        </w:rPr>
        <w:t>» (далее – Амбулаторная карта)</w:t>
      </w:r>
      <w:r>
        <w:rPr>
          <w:rFonts w:ascii="Times New Roman" w:eastAsia="Andale Sans UI" w:hAnsi="Times New Roman"/>
          <w:kern w:val="2"/>
          <w:sz w:val="28"/>
          <w:szCs w:val="28"/>
          <w:lang w:bidi="fa-IR"/>
        </w:rPr>
        <w:t xml:space="preserve">; </w:t>
      </w:r>
    </w:p>
    <w:p w:rsidR="00EE6626" w:rsidRDefault="00EE6626" w:rsidP="00EE6626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>- № 025/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  <w:lang w:bidi="fa-IR"/>
        </w:rPr>
        <w:t>Паспорт здоровья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; </w:t>
      </w:r>
    </w:p>
    <w:p w:rsidR="00EE6626" w:rsidRDefault="00EE6626" w:rsidP="00EE6626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color w:val="000000" w:themeColor="text1"/>
            <w:sz w:val="28"/>
            <w:szCs w:val="28"/>
          </w:rPr>
          <w:t>№ 025/у-12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Талон амбулаторного пациента» с отметками литерами «ГС»;</w:t>
      </w:r>
    </w:p>
    <w:p w:rsidR="00EE6626" w:rsidRDefault="00EE6626" w:rsidP="00EE6626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>- № 131/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 «Карта учета диспансеризации государственного гражданского служащего Российской Федерации и муниципального служащего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  <w:lang w:bidi="fa-IR"/>
        </w:rPr>
        <w:t>;</w:t>
      </w:r>
    </w:p>
    <w:p w:rsidR="00EE6626" w:rsidRDefault="00EE6626" w:rsidP="00EE6626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  <w:lang w:bidi="fa-IR"/>
        </w:rPr>
      </w:pP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- № 001-ГС/у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  <w:lang w:bidi="fa-IR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</w:r>
      <w:r>
        <w:rPr>
          <w:rFonts w:ascii="Times New Roman" w:hAnsi="Times New Roman"/>
          <w:sz w:val="28"/>
          <w:szCs w:val="28"/>
        </w:rPr>
        <w:t>» (далее – Заключение)</w:t>
      </w:r>
      <w:r>
        <w:rPr>
          <w:rFonts w:ascii="Times New Roman" w:hAnsi="Times New Roman"/>
          <w:kern w:val="2"/>
          <w:sz w:val="28"/>
          <w:szCs w:val="28"/>
          <w:lang w:bidi="fa-IR"/>
        </w:rPr>
        <w:t>.</w:t>
      </w:r>
    </w:p>
    <w:p w:rsidR="00EE6626" w:rsidRDefault="00EE6626" w:rsidP="00EE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По окончании прохождения диспансеризации </w:t>
      </w:r>
      <w:r>
        <w:rPr>
          <w:rFonts w:ascii="Times New Roman" w:hAnsi="Times New Roman"/>
          <w:sz w:val="28"/>
          <w:szCs w:val="28"/>
        </w:rPr>
        <w:t xml:space="preserve">на каждого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оформляется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Паспорт здоровья (форма </w:t>
      </w:r>
      <w:r>
        <w:rPr>
          <w:rFonts w:ascii="Times New Roman" w:hAnsi="Times New Roman"/>
          <w:kern w:val="2"/>
          <w:sz w:val="28"/>
          <w:szCs w:val="28"/>
          <w:lang w:bidi="fa-IR"/>
        </w:rPr>
        <w:t>№ 025/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</w:t>
      </w:r>
      <w:r>
        <w:rPr>
          <w:rFonts w:ascii="Times New Roman" w:hAnsi="Times New Roman"/>
          <w:sz w:val="28"/>
          <w:szCs w:val="28"/>
        </w:rPr>
        <w:t xml:space="preserve">Паспорт здоровья передается на хранение муниципальному служащему. </w:t>
      </w:r>
    </w:p>
    <w:p w:rsidR="00EE6626" w:rsidRDefault="00EE6626" w:rsidP="00EE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результатов диспансеризации каждому муниципальному служащему выдается Заключение, подписываемое врачебной комиссией Исполнителя.</w:t>
      </w:r>
    </w:p>
    <w:p w:rsidR="00EE6626" w:rsidRDefault="00EE6626" w:rsidP="00EE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Паспорт здоровья (форма </w:t>
      </w:r>
      <w:r>
        <w:rPr>
          <w:rFonts w:ascii="Times New Roman" w:hAnsi="Times New Roman"/>
          <w:kern w:val="2"/>
          <w:sz w:val="28"/>
          <w:szCs w:val="28"/>
          <w:lang w:bidi="fa-IR"/>
        </w:rPr>
        <w:t>№ 025/</w:t>
      </w:r>
      <w:proofErr w:type="spellStart"/>
      <w:r>
        <w:rPr>
          <w:rFonts w:ascii="Times New Roman" w:hAnsi="Times New Roman"/>
          <w:kern w:val="2"/>
          <w:sz w:val="28"/>
          <w:szCs w:val="28"/>
          <w:lang w:bidi="fa-IR"/>
        </w:rPr>
        <w:t>у-ГС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и </w:t>
      </w:r>
      <w:r>
        <w:rPr>
          <w:rFonts w:ascii="Times New Roman" w:hAnsi="Times New Roman"/>
          <w:sz w:val="28"/>
          <w:szCs w:val="28"/>
        </w:rPr>
        <w:t>Заключение (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форма </w:t>
      </w:r>
      <w:r>
        <w:rPr>
          <w:rFonts w:ascii="Times New Roman" w:hAnsi="Times New Roman"/>
          <w:kern w:val="2"/>
          <w:sz w:val="28"/>
          <w:szCs w:val="28"/>
          <w:lang w:bidi="fa-IR"/>
        </w:rPr>
        <w:t xml:space="preserve">№ 001-ГС/у) </w:t>
      </w:r>
      <w:r>
        <w:rPr>
          <w:rFonts w:ascii="Times New Roman" w:hAnsi="Times New Roman"/>
          <w:sz w:val="28"/>
          <w:szCs w:val="28"/>
        </w:rPr>
        <w:t xml:space="preserve">передаются муниципальному служащему в течение 7 (семи) рабочих дней со дня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>окончания прохождения диспансеризации.</w:t>
      </w:r>
    </w:p>
    <w:p w:rsidR="00EE6626" w:rsidRDefault="00EE6626" w:rsidP="00EE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по результатам диспансеризации муниципальному служащему выдано Заключение о наличии заболевания, препятствующего прохождению муниципальной службы, Исполнитель, выдавшей соответствующее Заключение, направляет его копию Муниципальному заказчику в течение 10 (десяти) календарных дней со дня выдачи Заключения.</w:t>
      </w:r>
    </w:p>
    <w:p w:rsidR="00EE6626" w:rsidRDefault="00EE6626" w:rsidP="00EE6626">
      <w:pPr>
        <w:autoSpaceDE w:val="0"/>
        <w:autoSpaceDN w:val="0"/>
        <w:adjustRightInd w:val="0"/>
        <w:spacing w:after="0" w:line="240" w:lineRule="auto"/>
        <w:ind w:firstLine="543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Оплата Заказчиком  фактически оказанных услуг производится после подписания документа о приемке, для чего Исполнитель представляет заверенные печатью выписки из выданных Исполнителем заключений (рекомендаций) врачебной комиссии о наличии (отсутствии) заболевания, препятствующего прохождению государственной гражданской службы с указанием следующих данных: фамилии, имени, отчества и даты рождения государственного гражданского служащего, получившего указанное заключение (рекомендации) врачебной комиссии. </w:t>
      </w:r>
      <w:proofErr w:type="gramEnd"/>
    </w:p>
    <w:p w:rsidR="00EE6626" w:rsidRDefault="00EE6626" w:rsidP="00EE6626">
      <w:pPr>
        <w:pStyle w:val="af0"/>
        <w:rPr>
          <w:b/>
          <w:bCs/>
          <w:color w:val="auto"/>
          <w:sz w:val="28"/>
          <w:szCs w:val="28"/>
        </w:rPr>
      </w:pPr>
    </w:p>
    <w:p w:rsidR="00EE6626" w:rsidRDefault="00EE6626" w:rsidP="00EE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EE6626" w:rsidRDefault="00EE6626" w:rsidP="00EE6626">
      <w:pPr>
        <w:tabs>
          <w:tab w:val="left" w:pos="567"/>
        </w:tabs>
        <w:spacing w:after="0" w:line="240" w:lineRule="auto"/>
        <w:ind w:firstLine="540"/>
        <w:rPr>
          <w:rFonts w:ascii="Times New Roman" w:eastAsia="Times New Roman" w:hAnsi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:rsidR="00EE6626" w:rsidRDefault="00EE6626" w:rsidP="00EE6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DE7" w:rsidRDefault="00B23D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626" w:rsidRDefault="00EE662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626" w:rsidRDefault="00EE662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F" w:rsidRDefault="00850AA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 202</w:t>
      </w:r>
      <w:r w:rsidR="0026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6C6E10">
        <w:rPr>
          <w:rFonts w:ascii="Times New Roman" w:hAnsi="Times New Roman" w:cs="Times New Roman"/>
          <w:sz w:val="28"/>
          <w:szCs w:val="28"/>
        </w:rPr>
        <w:t>на услуги по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676"/>
        <w:gridCol w:w="682"/>
        <w:gridCol w:w="910"/>
        <w:gridCol w:w="993"/>
        <w:gridCol w:w="815"/>
      </w:tblGrid>
      <w:tr w:rsidR="006C6E10" w:rsidTr="00B5527A">
        <w:tc>
          <w:tcPr>
            <w:tcW w:w="544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676" w:type="dxa"/>
          </w:tcPr>
          <w:p w:rsidR="006C6E10" w:rsidRPr="006854F2" w:rsidRDefault="006C6E10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C6E10" w:rsidTr="00B5527A">
        <w:tc>
          <w:tcPr>
            <w:tcW w:w="544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C6E10" w:rsidRPr="002E143C" w:rsidRDefault="006C6E10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C6E10" w:rsidRPr="00804E7C" w:rsidRDefault="006C6E10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6E10" w:rsidTr="00B5527A">
        <w:trPr>
          <w:trHeight w:val="156"/>
        </w:trPr>
        <w:tc>
          <w:tcPr>
            <w:tcW w:w="544" w:type="dxa"/>
          </w:tcPr>
          <w:p w:rsidR="006C6E10" w:rsidRDefault="006C6E10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6C6E10" w:rsidRPr="00A15297" w:rsidRDefault="006C6E10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6" w:type="dxa"/>
          </w:tcPr>
          <w:p w:rsidR="006C6E10" w:rsidRDefault="006C6E10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6C6E10" w:rsidRDefault="006C6E10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6C6E10" w:rsidRDefault="006C6E10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C6E10" w:rsidRDefault="006C6E10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6C6E10" w:rsidRDefault="006C6E10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D05792" w:rsidRDefault="00D05792" w:rsidP="00D05792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676409" w:rsidRPr="00305072" w:rsidRDefault="00D05792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 w:rsidRPr="006C6E10">
        <w:rPr>
          <w:rFonts w:ascii="Times New Roman" w:hAnsi="Times New Roman" w:cs="Times New Roman"/>
          <w:sz w:val="28"/>
          <w:szCs w:val="28"/>
          <w:u w:val="single"/>
        </w:rPr>
        <w:t>услуг)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D05792" w:rsidRDefault="00D05792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5792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ED9" w:rsidSect="00211B2F">
      <w:pgSz w:w="11906" w:h="16838"/>
      <w:pgMar w:top="96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62" w:rsidRDefault="000F3C62" w:rsidP="00580594">
      <w:pPr>
        <w:spacing w:after="0" w:line="240" w:lineRule="auto"/>
      </w:pPr>
      <w:r>
        <w:separator/>
      </w:r>
    </w:p>
  </w:endnote>
  <w:endnote w:type="continuationSeparator" w:id="1">
    <w:p w:rsidR="000F3C62" w:rsidRDefault="000F3C6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62" w:rsidRDefault="000F3C62" w:rsidP="00580594">
      <w:pPr>
        <w:spacing w:after="0" w:line="240" w:lineRule="auto"/>
      </w:pPr>
      <w:r>
        <w:separator/>
      </w:r>
    </w:p>
  </w:footnote>
  <w:footnote w:type="continuationSeparator" w:id="1">
    <w:p w:rsidR="000F3C62" w:rsidRDefault="000F3C6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B32CA1"/>
    <w:multiLevelType w:val="hybridMultilevel"/>
    <w:tmpl w:val="D4F8B09E"/>
    <w:lvl w:ilvl="0" w:tplc="494E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206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3C62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14BC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0ABD"/>
    <w:rsid w:val="001C5048"/>
    <w:rsid w:val="001C6581"/>
    <w:rsid w:val="001C7188"/>
    <w:rsid w:val="001C7657"/>
    <w:rsid w:val="001C7AA9"/>
    <w:rsid w:val="001D06EF"/>
    <w:rsid w:val="001D2499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4DB9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1B2F"/>
    <w:rsid w:val="00213C61"/>
    <w:rsid w:val="0021643F"/>
    <w:rsid w:val="00216E5D"/>
    <w:rsid w:val="00221C31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3AC8"/>
    <w:rsid w:val="0024516D"/>
    <w:rsid w:val="00253D31"/>
    <w:rsid w:val="0025571A"/>
    <w:rsid w:val="00256CEB"/>
    <w:rsid w:val="00257194"/>
    <w:rsid w:val="0026009C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32EA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8A4"/>
    <w:rsid w:val="0048530A"/>
    <w:rsid w:val="00486E99"/>
    <w:rsid w:val="00487367"/>
    <w:rsid w:val="00490B17"/>
    <w:rsid w:val="0049112F"/>
    <w:rsid w:val="004912A5"/>
    <w:rsid w:val="004915C6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A3A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1FA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58BA"/>
    <w:rsid w:val="00620C15"/>
    <w:rsid w:val="006238B1"/>
    <w:rsid w:val="0063298C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03E0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6E10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78C6"/>
    <w:rsid w:val="00701329"/>
    <w:rsid w:val="00702705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29E5"/>
    <w:rsid w:val="007344D4"/>
    <w:rsid w:val="007366B1"/>
    <w:rsid w:val="00737E38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049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4B96"/>
    <w:rsid w:val="007A5999"/>
    <w:rsid w:val="007A6ECF"/>
    <w:rsid w:val="007A7135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3827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36FE"/>
    <w:rsid w:val="008268F8"/>
    <w:rsid w:val="00830173"/>
    <w:rsid w:val="00832700"/>
    <w:rsid w:val="00834CDE"/>
    <w:rsid w:val="00840B15"/>
    <w:rsid w:val="00850AAF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A46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0616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15E2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92246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027"/>
    <w:rsid w:val="00A16598"/>
    <w:rsid w:val="00A17039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B6BDD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B1A"/>
    <w:rsid w:val="00B20D29"/>
    <w:rsid w:val="00B21269"/>
    <w:rsid w:val="00B21AB9"/>
    <w:rsid w:val="00B2221F"/>
    <w:rsid w:val="00B22610"/>
    <w:rsid w:val="00B23666"/>
    <w:rsid w:val="00B23DE7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5C84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6767A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25ED"/>
    <w:rsid w:val="00BB4527"/>
    <w:rsid w:val="00BB6D73"/>
    <w:rsid w:val="00BB7784"/>
    <w:rsid w:val="00BC2459"/>
    <w:rsid w:val="00BC3150"/>
    <w:rsid w:val="00BC53B1"/>
    <w:rsid w:val="00BC6A3B"/>
    <w:rsid w:val="00BC7E00"/>
    <w:rsid w:val="00BC7E36"/>
    <w:rsid w:val="00BD316A"/>
    <w:rsid w:val="00BD46E7"/>
    <w:rsid w:val="00BD7C63"/>
    <w:rsid w:val="00BE1D6C"/>
    <w:rsid w:val="00BE23B2"/>
    <w:rsid w:val="00BE5ABC"/>
    <w:rsid w:val="00BE7043"/>
    <w:rsid w:val="00BE73DE"/>
    <w:rsid w:val="00BF2208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2ED9"/>
    <w:rsid w:val="00C430AC"/>
    <w:rsid w:val="00C44663"/>
    <w:rsid w:val="00C4532D"/>
    <w:rsid w:val="00C47B59"/>
    <w:rsid w:val="00C54EB6"/>
    <w:rsid w:val="00C57DD5"/>
    <w:rsid w:val="00C6015B"/>
    <w:rsid w:val="00C601DE"/>
    <w:rsid w:val="00C633ED"/>
    <w:rsid w:val="00C63721"/>
    <w:rsid w:val="00C6498A"/>
    <w:rsid w:val="00C653A6"/>
    <w:rsid w:val="00C663BD"/>
    <w:rsid w:val="00C6656E"/>
    <w:rsid w:val="00C719AC"/>
    <w:rsid w:val="00C71D5B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792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4087"/>
    <w:rsid w:val="00D2532F"/>
    <w:rsid w:val="00D25476"/>
    <w:rsid w:val="00D279FB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26C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22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67E9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583"/>
    <w:rsid w:val="00ED4A8A"/>
    <w:rsid w:val="00ED4B22"/>
    <w:rsid w:val="00ED4D90"/>
    <w:rsid w:val="00ED678D"/>
    <w:rsid w:val="00EE2538"/>
    <w:rsid w:val="00EE38FA"/>
    <w:rsid w:val="00EE5808"/>
    <w:rsid w:val="00EE6626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672A5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5895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  <w:style w:type="paragraph" w:styleId="af0">
    <w:name w:val="Title"/>
    <w:basedOn w:val="a"/>
    <w:link w:val="af1"/>
    <w:qFormat/>
    <w:rsid w:val="00AB6BD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  <w:color w:val="000000"/>
      <w:spacing w:val="13"/>
      <w:sz w:val="24"/>
      <w:szCs w:val="24"/>
    </w:rPr>
  </w:style>
  <w:style w:type="character" w:customStyle="1" w:styleId="af1">
    <w:name w:val="Название Знак"/>
    <w:basedOn w:val="a0"/>
    <w:link w:val="af0"/>
    <w:rsid w:val="00AB6BDD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78B0D5284C39E5B484A7C4260481BF3500AB5C17537DE4A88681C83A974AF495149D02146E2U2V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2025-04-09T10:12:00Z</cp:lastPrinted>
  <dcterms:created xsi:type="dcterms:W3CDTF">2024-10-31T13:00:00Z</dcterms:created>
  <dcterms:modified xsi:type="dcterms:W3CDTF">2025-04-09T15:39:00Z</dcterms:modified>
</cp:coreProperties>
</file>