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477BF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F14F5">
        <w:rPr>
          <w:rFonts w:ascii="Times New Roman" w:hAnsi="Times New Roman" w:cs="Times New Roman"/>
          <w:sz w:val="28"/>
          <w:szCs w:val="28"/>
        </w:rPr>
        <w:t>31.03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7641">
        <w:rPr>
          <w:rFonts w:ascii="Times New Roman" w:hAnsi="Times New Roman" w:cs="Times New Roman"/>
          <w:sz w:val="28"/>
          <w:szCs w:val="28"/>
        </w:rPr>
        <w:t>2025г.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</w:t>
      </w:r>
      <w:r w:rsidR="00FD764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EC658A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1131C8" w:rsidRPr="001131C8">
        <w:rPr>
          <w:b w:val="0"/>
          <w:sz w:val="28"/>
          <w:szCs w:val="28"/>
        </w:rPr>
        <w:t>84.25.11.120 -</w:t>
      </w:r>
      <w:r w:rsidR="001131C8" w:rsidRPr="001131C8">
        <w:rPr>
          <w:b w:val="0"/>
          <w:sz w:val="20"/>
          <w:szCs w:val="20"/>
        </w:rPr>
        <w:t xml:space="preserve"> </w:t>
      </w:r>
      <w:r w:rsidR="001131C8" w:rsidRPr="001131C8">
        <w:rPr>
          <w:b w:val="0"/>
          <w:sz w:val="28"/>
          <w:szCs w:val="28"/>
        </w:rPr>
        <w:t xml:space="preserve">Услуги по обеспечению пожарной безопасности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D5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5E692C">
        <w:rPr>
          <w:rFonts w:ascii="Times New Roman" w:hAnsi="Times New Roman" w:cs="Times New Roman"/>
          <w:sz w:val="28"/>
          <w:szCs w:val="28"/>
        </w:rPr>
        <w:t>3</w:t>
      </w:r>
      <w:r w:rsidRPr="00687154">
        <w:rPr>
          <w:rFonts w:ascii="Times New Roman" w:hAnsi="Times New Roman" w:cs="Times New Roman"/>
          <w:sz w:val="28"/>
          <w:szCs w:val="28"/>
        </w:rPr>
        <w:t xml:space="preserve"> к настоящему запросу.</w:t>
      </w:r>
    </w:p>
    <w:p w:rsidR="00D52842" w:rsidRDefault="00D52842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AFF">
        <w:rPr>
          <w:rFonts w:ascii="Times New Roman" w:hAnsi="Times New Roman" w:cs="Times New Roman"/>
          <w:sz w:val="28"/>
          <w:szCs w:val="28"/>
        </w:rPr>
        <w:t>апрель</w:t>
      </w:r>
      <w:r w:rsidR="00FD7641">
        <w:rPr>
          <w:rFonts w:ascii="Times New Roman" w:hAnsi="Times New Roman" w:cs="Times New Roman"/>
          <w:sz w:val="28"/>
          <w:szCs w:val="28"/>
        </w:rPr>
        <w:t xml:space="preserve"> 2025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FD764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8B15AF" w:rsidRDefault="003B28F0" w:rsidP="00AB0A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AB0AFF" w:rsidRPr="00F01B60">
        <w:rPr>
          <w:rFonts w:ascii="Times New Roman" w:hAnsi="Times New Roman" w:cs="Times New Roman"/>
          <w:sz w:val="28"/>
          <w:szCs w:val="28"/>
        </w:rPr>
        <w:t>0</w:t>
      </w:r>
      <w:r w:rsidR="005F14F5" w:rsidRPr="00F01B60">
        <w:rPr>
          <w:rFonts w:ascii="Times New Roman" w:hAnsi="Times New Roman" w:cs="Times New Roman"/>
          <w:sz w:val="28"/>
          <w:szCs w:val="28"/>
        </w:rPr>
        <w:t>3</w:t>
      </w:r>
      <w:r w:rsidR="00AB0AFF" w:rsidRPr="00F01B6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B0AFF">
        <w:rPr>
          <w:rFonts w:ascii="Times New Roman" w:hAnsi="Times New Roman" w:cs="Times New Roman"/>
          <w:sz w:val="28"/>
          <w:szCs w:val="28"/>
        </w:rPr>
        <w:t xml:space="preserve"> 2</w:t>
      </w:r>
      <w:r w:rsidR="00A07F04">
        <w:rPr>
          <w:rFonts w:ascii="Times New Roman" w:hAnsi="Times New Roman" w:cs="Times New Roman"/>
          <w:sz w:val="28"/>
          <w:szCs w:val="28"/>
        </w:rPr>
        <w:t>025г</w:t>
      </w:r>
      <w:r>
        <w:rPr>
          <w:rFonts w:ascii="Times New Roman" w:hAnsi="Times New Roman" w:cs="Times New Roman"/>
          <w:sz w:val="28"/>
          <w:szCs w:val="28"/>
        </w:rPr>
        <w:t>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8F58E9">
        <w:t xml:space="preserve">, </w:t>
      </w:r>
      <w:r w:rsidR="00DC6D07">
        <w:t xml:space="preserve">   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  <w:r w:rsidR="008B15A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B0AFF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5F1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5F14F5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EF2DE8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5F14F5" w:rsidRPr="00364C1B" w:rsidRDefault="005F14F5" w:rsidP="005F14F5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Техническое задание на </w:t>
      </w:r>
      <w:r w:rsidR="00D926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F1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C6D0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1C10BA" w:rsidRDefault="001C10BA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8E9" w:rsidRDefault="008F58E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0AFF" w:rsidRDefault="00AB0AF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5AC" w:rsidRDefault="00A505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5AC" w:rsidRDefault="00A505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5AC" w:rsidRDefault="00A505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5AC" w:rsidRDefault="00A505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5AC" w:rsidRDefault="00A505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5AC" w:rsidRDefault="00A505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5AC" w:rsidRDefault="00A505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030FB6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13"/>
        <w:gridCol w:w="1267"/>
        <w:gridCol w:w="1800"/>
        <w:gridCol w:w="1501"/>
        <w:gridCol w:w="1559"/>
        <w:gridCol w:w="1260"/>
        <w:gridCol w:w="1080"/>
      </w:tblGrid>
      <w:tr w:rsidR="00AB1C42" w:rsidTr="00AB1C42"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Код позиции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Характеристики товара, работы,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Количество</w:t>
            </w:r>
          </w:p>
        </w:tc>
      </w:tr>
      <w:tr w:rsidR="00AB1C42" w:rsidTr="00AB1C42"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</w:tr>
      <w:tr w:rsidR="00AB1C42" w:rsidTr="00AB1C42">
        <w:trPr>
          <w:trHeight w:val="904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</w:rPr>
              <w:t>Услуги по обеспечению пожарной безопасности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</w:rPr>
              <w:t>84.25.11.120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</w:rPr>
              <w:t>Услуги по созданию (обновлению) противопожарных минерализованных полос и иных противопожарных барьеров вокруг населенных пунктов, подверженных угрозе лесных пожаров и других ландшафтных (природных) пожаров городского округа муниципальное образование городской округ город Красный Луч Луганской Народной Республики.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C42" w:rsidRDefault="00DC6D07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</w:rPr>
              <w:t>1*</w:t>
            </w:r>
          </w:p>
        </w:tc>
      </w:tr>
    </w:tbl>
    <w:p w:rsidR="00DC6D07" w:rsidRDefault="00DC6D07" w:rsidP="00DC6D07">
      <w:pPr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lang w:eastAsia="zh-CN"/>
        </w:rPr>
        <w:t xml:space="preserve">* </w:t>
      </w:r>
      <w:r w:rsidRPr="000F6975">
        <w:rPr>
          <w:rFonts w:ascii="Times New Roman" w:hAnsi="Times New Roman"/>
          <w:sz w:val="24"/>
          <w:szCs w:val="24"/>
        </w:rPr>
        <w:t xml:space="preserve">Под условной единицей понимается весь объем работ, предусмотренный техническим </w:t>
      </w:r>
      <w:r w:rsidRPr="00CF65BD">
        <w:rPr>
          <w:rFonts w:ascii="Times New Roman" w:hAnsi="Times New Roman"/>
          <w:sz w:val="24"/>
          <w:szCs w:val="24"/>
        </w:rPr>
        <w:t>заданием.</w:t>
      </w:r>
    </w:p>
    <w:p w:rsidR="00AB1C42" w:rsidRDefault="00AB1C42" w:rsidP="00AB1C42">
      <w:pPr>
        <w:widowControl w:val="0"/>
        <w:autoSpaceDE w:val="0"/>
        <w:spacing w:after="0"/>
        <w:rPr>
          <w:rFonts w:ascii="Times New Roman" w:hAnsi="Times New Roman"/>
          <w:b/>
          <w:bCs/>
          <w:color w:val="000000"/>
          <w:lang w:eastAsia="zh-CN"/>
        </w:rPr>
      </w:pPr>
    </w:p>
    <w:p w:rsidR="00AB1C42" w:rsidRDefault="00AB1C42" w:rsidP="00AB1C42">
      <w:pPr>
        <w:widowControl w:val="0"/>
        <w:autoSpaceDE w:val="0"/>
        <w:spacing w:after="0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p w:rsidR="00AB1C42" w:rsidRDefault="00AB1C42" w:rsidP="00AB1C42">
      <w:pPr>
        <w:widowControl w:val="0"/>
        <w:autoSpaceDE w:val="0"/>
        <w:spacing w:after="0"/>
        <w:ind w:left="708"/>
        <w:rPr>
          <w:rFonts w:ascii="Times New Roman" w:hAnsi="Times New Roman"/>
          <w:b/>
          <w:bCs/>
          <w:color w:val="000000"/>
          <w:sz w:val="16"/>
          <w:szCs w:val="16"/>
        </w:rPr>
      </w:pPr>
    </w:p>
    <w:tbl>
      <w:tblPr>
        <w:tblW w:w="0" w:type="auto"/>
        <w:tblInd w:w="78" w:type="dxa"/>
        <w:tblLayout w:type="fixed"/>
        <w:tblLook w:val="04A0"/>
      </w:tblPr>
      <w:tblGrid>
        <w:gridCol w:w="542"/>
        <w:gridCol w:w="6151"/>
        <w:gridCol w:w="1437"/>
        <w:gridCol w:w="1440"/>
      </w:tblGrid>
      <w:tr w:rsidR="00AB1C42" w:rsidTr="00AB1C42">
        <w:trPr>
          <w:trHeight w:val="557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Pr="00DC6D07" w:rsidRDefault="00AB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DC6D07">
              <w:rPr>
                <w:rFonts w:ascii="Times New Roman" w:hAnsi="Times New Roman"/>
                <w:szCs w:val="24"/>
              </w:rPr>
              <w:t>№</w:t>
            </w:r>
          </w:p>
          <w:p w:rsidR="00AB1C42" w:rsidRPr="00DC6D07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proofErr w:type="spellStart"/>
            <w:proofErr w:type="gramStart"/>
            <w:r w:rsidRPr="00DC6D07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DC6D07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DC6D07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Pr="00DC6D07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 w:rsidRPr="00DC6D07">
              <w:rPr>
                <w:rFonts w:ascii="Times New Roman" w:hAnsi="Times New Roman"/>
                <w:szCs w:val="24"/>
              </w:rPr>
              <w:t>Наименование услуг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Pr="00DC6D07" w:rsidRDefault="00AB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DC6D07">
              <w:rPr>
                <w:rFonts w:ascii="Times New Roman" w:hAnsi="Times New Roman"/>
                <w:szCs w:val="24"/>
              </w:rPr>
              <w:t>Ед.</w:t>
            </w:r>
          </w:p>
          <w:p w:rsidR="00AB1C42" w:rsidRPr="00DC6D07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proofErr w:type="spellStart"/>
            <w:r w:rsidRPr="00DC6D07">
              <w:rPr>
                <w:rFonts w:ascii="Times New Roman" w:hAnsi="Times New Roman"/>
                <w:szCs w:val="24"/>
              </w:rPr>
              <w:t>изм</w:t>
            </w:r>
            <w:proofErr w:type="spellEnd"/>
            <w:r w:rsidRPr="00DC6D07">
              <w:rPr>
                <w:rFonts w:ascii="Times New Roman" w:hAnsi="Times New Roman"/>
                <w:szCs w:val="24"/>
              </w:rPr>
              <w:t>. (условная единица)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Pr="00DC6D07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 w:rsidRPr="00DC6D07">
              <w:rPr>
                <w:rFonts w:ascii="Times New Roman" w:hAnsi="Times New Roman"/>
                <w:szCs w:val="24"/>
              </w:rPr>
              <w:t>Количество</w:t>
            </w:r>
          </w:p>
        </w:tc>
      </w:tr>
      <w:tr w:rsidR="00AB1C42" w:rsidTr="00AB1C42">
        <w:trPr>
          <w:trHeight w:val="557"/>
        </w:trPr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созданию (обновлению) противопожарных минерализованных полос и иных противопожарных барьеров вокруг населенных пунктов, подверженных угрозе лесных пожаров и других ландшафтных (природных) пожаров:</w:t>
            </w:r>
          </w:p>
        </w:tc>
      </w:tr>
      <w:tr w:rsidR="00AB1C42" w:rsidTr="00AB1C42">
        <w:trPr>
          <w:trHeight w:val="557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(обновление) противопожарных минерализованных полос и иных противопожарных барьеров вокруг населенных пунктов, подверженных угрозе лесных пожаров и других ландшафтных (природных) пожаров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B1C42" w:rsidRDefault="00AB1C42" w:rsidP="00AB1C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925F0E" w:rsidRPr="00925F0E" w:rsidRDefault="00925F0E" w:rsidP="00925F0E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F0E">
        <w:rPr>
          <w:rFonts w:ascii="Times New Roman" w:hAnsi="Times New Roman"/>
          <w:sz w:val="28"/>
          <w:szCs w:val="28"/>
        </w:rPr>
        <w:t xml:space="preserve">Место поставки товара, выполнения работ, оказания услуг:                        населенные пункты городского округа муниципальное образование городской округ город Красный Луч  Луганской Народной Республики. </w:t>
      </w:r>
    </w:p>
    <w:p w:rsidR="009519C4" w:rsidRDefault="009519C4" w:rsidP="00875666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925F0E">
        <w:rPr>
          <w:rFonts w:ascii="Times New Roman" w:hAnsi="Times New Roman" w:cs="Times New Roman"/>
          <w:sz w:val="28"/>
          <w:szCs w:val="28"/>
        </w:rPr>
        <w:t>с момента заключения контракта по 20.05.2025.</w:t>
      </w:r>
    </w:p>
    <w:p w:rsidR="00925F0E" w:rsidRPr="00A80E70" w:rsidRDefault="00C06F1C" w:rsidP="00875666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выполняются в один этап (по предварительной заявке заказчика).</w:t>
      </w:r>
    </w:p>
    <w:p w:rsidR="002A22AC" w:rsidRPr="00050402" w:rsidRDefault="009519C4" w:rsidP="00875666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875666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6F1C" w:rsidP="00875666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04792">
        <w:rPr>
          <w:rFonts w:ascii="Times New Roman" w:hAnsi="Times New Roman" w:cs="Times New Roman"/>
          <w:sz w:val="28"/>
          <w:szCs w:val="28"/>
        </w:rPr>
        <w:t>.</w:t>
      </w:r>
      <w:r w:rsidR="00F6790F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875666">
        <w:rPr>
          <w:rFonts w:ascii="Times New Roman" w:hAnsi="Times New Roman" w:cs="Times New Roman"/>
          <w:sz w:val="28"/>
          <w:szCs w:val="28"/>
        </w:rPr>
        <w:t>оказанных</w:t>
      </w:r>
      <w:r w:rsidR="00585B0F">
        <w:rPr>
          <w:rFonts w:ascii="Times New Roman" w:hAnsi="Times New Roman" w:cs="Times New Roman"/>
          <w:sz w:val="28"/>
          <w:szCs w:val="28"/>
        </w:rPr>
        <w:t xml:space="preserve">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 xml:space="preserve">, с предоставлением акта </w:t>
      </w:r>
      <w:r w:rsidR="00D42546">
        <w:rPr>
          <w:rFonts w:ascii="Times New Roman" w:hAnsi="Times New Roman" w:cs="Times New Roman"/>
          <w:sz w:val="28"/>
          <w:szCs w:val="28"/>
        </w:rPr>
        <w:t>выполненных</w:t>
      </w:r>
      <w:r w:rsidR="005C147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C06F1C" w:rsidRDefault="00C06F1C" w:rsidP="00C06F1C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47C7">
        <w:rPr>
          <w:rFonts w:ascii="Times New Roman" w:hAnsi="Times New Roman" w:cs="Times New Roman"/>
          <w:sz w:val="28"/>
          <w:szCs w:val="28"/>
        </w:rPr>
        <w:t xml:space="preserve">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="001247C7"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875666">
        <w:rPr>
          <w:rFonts w:ascii="Times New Roman" w:hAnsi="Times New Roman" w:cs="Times New Roman"/>
          <w:sz w:val="28"/>
        </w:rPr>
        <w:t>оказанных</w:t>
      </w:r>
      <w:r>
        <w:rPr>
          <w:rFonts w:ascii="Times New Roman" w:hAnsi="Times New Roman" w:cs="Times New Roman"/>
          <w:sz w:val="28"/>
        </w:rPr>
        <w:t xml:space="preserve"> услуг.</w:t>
      </w:r>
    </w:p>
    <w:p w:rsidR="00B55596" w:rsidRDefault="00C06F1C" w:rsidP="00C06F1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9519C4" w:rsidRPr="00C06F1C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C06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C4" w:rsidRPr="00C06F1C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</w:t>
      </w:r>
      <w:r w:rsidRPr="00C06F1C">
        <w:rPr>
          <w:rFonts w:ascii="Times New Roman" w:hAnsi="Times New Roman" w:cs="Times New Roman"/>
          <w:sz w:val="28"/>
          <w:szCs w:val="28"/>
        </w:rPr>
        <w:t>ом</w:t>
      </w:r>
      <w:r w:rsidR="009519C4" w:rsidRPr="00C06F1C">
        <w:rPr>
          <w:rFonts w:ascii="Times New Roman" w:hAnsi="Times New Roman" w:cs="Times New Roman"/>
          <w:sz w:val="28"/>
          <w:szCs w:val="28"/>
        </w:rPr>
        <w:t xml:space="preserve"> </w:t>
      </w:r>
      <w:r w:rsidRPr="00C06F1C">
        <w:rPr>
          <w:rFonts w:ascii="Times New Roman" w:hAnsi="Times New Roman" w:cs="Times New Roman"/>
          <w:sz w:val="28"/>
          <w:szCs w:val="28"/>
        </w:rPr>
        <w:t>выполненных</w:t>
      </w:r>
      <w:r w:rsidR="009519C4" w:rsidRPr="00C06F1C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D42546" w:rsidRPr="00C06F1C">
        <w:rPr>
          <w:rFonts w:ascii="Times New Roman" w:hAnsi="Times New Roman" w:cs="Times New Roman"/>
          <w:sz w:val="28"/>
          <w:szCs w:val="28"/>
        </w:rPr>
        <w:t>рабочих</w:t>
      </w:r>
      <w:r w:rsidR="009519C4" w:rsidRPr="00C06F1C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F6790F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C06F1C"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:rsidR="00B55596" w:rsidRDefault="00C06F1C" w:rsidP="00B5559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55596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C06F1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="009519C4" w:rsidRPr="00C06F1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 w:rsidRPr="00C06F1C">
        <w:rPr>
          <w:rFonts w:ascii="Times New Roman" w:hAnsi="Times New Roman" w:cs="Times New Roman"/>
          <w:sz w:val="28"/>
          <w:szCs w:val="28"/>
        </w:rPr>
        <w:t>:</w:t>
      </w:r>
      <w:r w:rsidR="0037590A" w:rsidRPr="00C06F1C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</w:t>
      </w:r>
    </w:p>
    <w:p w:rsidR="00B55596" w:rsidRDefault="00B55596" w:rsidP="00B5559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6790F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B55596">
        <w:rPr>
          <w:rFonts w:ascii="Times New Roman" w:hAnsi="Times New Roman" w:cs="Times New Roman"/>
          <w:sz w:val="28"/>
          <w:szCs w:val="28"/>
        </w:rPr>
        <w:t>Обесп</w:t>
      </w:r>
      <w:r w:rsidR="00CA62FD" w:rsidRPr="00B55596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="009519C4" w:rsidRPr="00B55596">
        <w:rPr>
          <w:rFonts w:ascii="Times New Roman" w:hAnsi="Times New Roman" w:cs="Times New Roman"/>
          <w:sz w:val="28"/>
          <w:szCs w:val="28"/>
        </w:rPr>
        <w:t>.</w:t>
      </w:r>
    </w:p>
    <w:p w:rsidR="009519C4" w:rsidRPr="00B55596" w:rsidRDefault="00B55596" w:rsidP="00B5559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C6D07">
        <w:rPr>
          <w:rFonts w:ascii="Times New Roman" w:hAnsi="Times New Roman" w:cs="Times New Roman"/>
          <w:sz w:val="28"/>
          <w:szCs w:val="28"/>
        </w:rPr>
        <w:t>.</w:t>
      </w:r>
      <w:r w:rsidR="009519C4" w:rsidRPr="00B55596">
        <w:rPr>
          <w:rFonts w:ascii="Times New Roman" w:hAnsi="Times New Roman" w:cs="Times New Roman"/>
          <w:sz w:val="28"/>
          <w:szCs w:val="28"/>
        </w:rPr>
        <w:t xml:space="preserve">Банковское сопровождение контракта: не </w:t>
      </w:r>
      <w:r w:rsidR="00CA62FD" w:rsidRPr="00B55596">
        <w:rPr>
          <w:rFonts w:ascii="Times New Roman" w:hAnsi="Times New Roman" w:cs="Times New Roman"/>
          <w:sz w:val="28"/>
          <w:szCs w:val="28"/>
        </w:rPr>
        <w:t>требуется</w:t>
      </w:r>
      <w:r w:rsidR="009519C4" w:rsidRPr="00B55596">
        <w:rPr>
          <w:rFonts w:ascii="Times New Roman" w:hAnsi="Times New Roman" w:cs="Times New Roman"/>
          <w:sz w:val="28"/>
          <w:szCs w:val="28"/>
        </w:rPr>
        <w:t>.</w:t>
      </w:r>
      <w:r w:rsidR="003239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  <w:r w:rsidR="009519C4" w:rsidRPr="00B55596"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 w:rsidRPr="00B55596">
        <w:rPr>
          <w:rFonts w:ascii="Times New Roman" w:hAnsi="Times New Roman" w:cs="Times New Roman"/>
          <w:sz w:val="28"/>
          <w:szCs w:val="28"/>
        </w:rPr>
        <w:t>требуется</w:t>
      </w:r>
      <w:r w:rsidR="009519C4" w:rsidRPr="00B55596">
        <w:rPr>
          <w:rFonts w:ascii="Times New Roman" w:hAnsi="Times New Roman" w:cs="Times New Roman"/>
          <w:sz w:val="28"/>
          <w:szCs w:val="28"/>
        </w:rPr>
        <w:t>.</w:t>
      </w:r>
    </w:p>
    <w:p w:rsidR="009B1E39" w:rsidRDefault="009B1E39" w:rsidP="00875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504" w:rsidRDefault="00D65504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05AC" w:rsidRDefault="00A505AC" w:rsidP="00D92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5AC" w:rsidRDefault="00A505AC" w:rsidP="00D92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5AC" w:rsidRDefault="00A505AC" w:rsidP="00D92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5AC" w:rsidRDefault="00A505AC" w:rsidP="00D92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667" w:rsidRDefault="00D92667" w:rsidP="00D92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 запросу</w:t>
      </w:r>
    </w:p>
    <w:p w:rsidR="00D92667" w:rsidRDefault="00D92667" w:rsidP="00D92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2025 </w:t>
      </w:r>
    </w:p>
    <w:p w:rsidR="00D92667" w:rsidRDefault="00D92667" w:rsidP="00D92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92667" w:rsidRDefault="00D92667" w:rsidP="005F14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5F14F5" w:rsidRDefault="005F14F5" w:rsidP="005F14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Pr="00D92667" w:rsidRDefault="005F14F5" w:rsidP="005F14F5">
      <w:pPr>
        <w:pStyle w:val="2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  <w:sz w:val="25"/>
          <w:szCs w:val="25"/>
        </w:rPr>
      </w:pPr>
      <w:r w:rsidRPr="00D92667">
        <w:rPr>
          <w:rFonts w:ascii="Times New Roman" w:hAnsi="Times New Roman"/>
          <w:b/>
          <w:bCs/>
          <w:color w:val="000000"/>
          <w:sz w:val="25"/>
          <w:szCs w:val="25"/>
        </w:rPr>
        <w:t>Объект закупки:</w:t>
      </w:r>
    </w:p>
    <w:p w:rsidR="005F14F5" w:rsidRPr="00D92667" w:rsidRDefault="005F14F5" w:rsidP="005F14F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D92667">
        <w:rPr>
          <w:rFonts w:ascii="Times New Roman" w:hAnsi="Times New Roman"/>
          <w:bCs/>
          <w:color w:val="000000"/>
          <w:sz w:val="25"/>
          <w:szCs w:val="25"/>
        </w:rPr>
        <w:t xml:space="preserve">Услуги по обеспечению пожарной безопасности - </w:t>
      </w:r>
      <w:r w:rsidRPr="00D92667">
        <w:rPr>
          <w:rFonts w:ascii="Times New Roman" w:hAnsi="Times New Roman"/>
          <w:bCs/>
          <w:color w:val="000000"/>
          <w:sz w:val="25"/>
          <w:szCs w:val="25"/>
          <w:u w:val="single"/>
        </w:rPr>
        <w:t>выполнение работ по созданию (обновлению) противопожарных минерализованных полос и иных противопожарных барьеров вокруг населенных пунктов, подверженных угрозе лесных пожаров и других ландшафтных (природных) пожаров городского округа муниципальное образование городской округ город Красный Луч Луганской Народной Республики.</w:t>
      </w:r>
    </w:p>
    <w:p w:rsidR="005F14F5" w:rsidRPr="00D92667" w:rsidRDefault="005F14F5" w:rsidP="005F14F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D92667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Наименование Заказчика: </w:t>
      </w:r>
    </w:p>
    <w:p w:rsidR="005F14F5" w:rsidRPr="00D92667" w:rsidRDefault="005F14F5" w:rsidP="005F14F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D92667">
        <w:rPr>
          <w:rFonts w:ascii="Times New Roman" w:hAnsi="Times New Roman"/>
          <w:bCs/>
          <w:color w:val="000000"/>
          <w:sz w:val="25"/>
          <w:szCs w:val="25"/>
        </w:rPr>
        <w:t xml:space="preserve">Заказчик – Администрация городского округа муниципальное образование городской округ город Красный Луч  Луганской Народной Республики.  </w:t>
      </w:r>
    </w:p>
    <w:p w:rsidR="005F14F5" w:rsidRPr="00D92667" w:rsidRDefault="005F14F5" w:rsidP="005F14F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D92667">
        <w:rPr>
          <w:rFonts w:ascii="Times New Roman" w:hAnsi="Times New Roman"/>
          <w:bCs/>
          <w:color w:val="000000"/>
          <w:sz w:val="25"/>
          <w:szCs w:val="25"/>
        </w:rPr>
        <w:t>Код ОКПД 2 – 84.25.11.120. Услуги по обеспечению пожарной безопасности.</w:t>
      </w:r>
    </w:p>
    <w:p w:rsidR="005F14F5" w:rsidRPr="00D92667" w:rsidRDefault="005F14F5" w:rsidP="005F14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5F14F5" w:rsidRPr="00D92667" w:rsidRDefault="005F14F5" w:rsidP="005F14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5"/>
          <w:szCs w:val="25"/>
          <w:lang w:eastAsia="zh-CN"/>
        </w:rPr>
      </w:pPr>
      <w:r w:rsidRPr="00D92667">
        <w:rPr>
          <w:rFonts w:ascii="Times New Roman" w:hAnsi="Times New Roman"/>
          <w:b/>
          <w:bCs/>
          <w:color w:val="000000"/>
          <w:sz w:val="25"/>
          <w:szCs w:val="25"/>
          <w:u w:val="single"/>
          <w:lang w:eastAsia="en-US"/>
        </w:rPr>
        <w:t>Перечень населенных пунктов городского округа муниципальное образование городской округ город Красный Луч Луганской Народной Республики, на территории которых необходимо создавать противопожарные полосы</w:t>
      </w:r>
    </w:p>
    <w:tbl>
      <w:tblPr>
        <w:tblW w:w="0" w:type="auto"/>
        <w:tblLayout w:type="fixed"/>
        <w:tblLook w:val="04A0"/>
      </w:tblPr>
      <w:tblGrid>
        <w:gridCol w:w="621"/>
        <w:gridCol w:w="5443"/>
        <w:gridCol w:w="1361"/>
        <w:gridCol w:w="2304"/>
      </w:tblGrid>
      <w:tr w:rsidR="005F14F5" w:rsidRPr="00D92667" w:rsidTr="005F14F5">
        <w:trPr>
          <w:trHeight w:val="63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п</w:t>
            </w:r>
            <w:proofErr w:type="spellEnd"/>
            <w:proofErr w:type="gramEnd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/</w:t>
            </w:r>
            <w:proofErr w:type="spellStart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Наименование населенного пункта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Протяженность опашки, </w:t>
            </w:r>
            <w:proofErr w:type="gramStart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км</w:t>
            </w:r>
            <w:proofErr w:type="gram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tabs>
                <w:tab w:val="left" w:pos="0"/>
              </w:tabs>
              <w:suppressAutoHyphens/>
              <w:spacing w:after="0" w:line="240" w:lineRule="auto"/>
              <w:ind w:left="-392" w:firstLine="33"/>
              <w:jc w:val="center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  Примечание</w:t>
            </w:r>
          </w:p>
        </w:tc>
      </w:tr>
      <w:tr w:rsidR="005F14F5" w:rsidRPr="00D92667" w:rsidTr="00DC6D07">
        <w:trPr>
          <w:trHeight w:hRule="exact" w:val="36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г. Вахрушево </w:t>
            </w:r>
            <w:proofErr w:type="gramStart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г</w:t>
            </w:r>
            <w:proofErr w:type="gramEnd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.о. город Красный Луч ЛНР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ind w:left="113" w:right="-170"/>
              <w:jc w:val="center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34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Схемы противопожарного опахивания предоставляются Заказчиком</w:t>
            </w:r>
          </w:p>
        </w:tc>
      </w:tr>
      <w:tr w:rsidR="005F14F5" w:rsidRPr="00D92667" w:rsidTr="00DC6D07">
        <w:trPr>
          <w:trHeight w:hRule="exact" w:val="51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2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  <w:proofErr w:type="spellStart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пгт</w:t>
            </w:r>
            <w:proofErr w:type="spellEnd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Садово-Хрустальненский</w:t>
            </w:r>
            <w:proofErr w:type="spellEnd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 г.о. город Красный Луч ЛНР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</w:p>
        </w:tc>
      </w:tr>
      <w:tr w:rsidR="005F14F5" w:rsidRPr="00D92667" w:rsidTr="00DC6D07">
        <w:trPr>
          <w:trHeight w:hRule="exact" w:val="38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3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г. </w:t>
            </w:r>
            <w:proofErr w:type="gramStart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Петровское</w:t>
            </w:r>
            <w:proofErr w:type="gramEnd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 г.о. город Красный Луч ЛНР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</w:p>
        </w:tc>
      </w:tr>
      <w:tr w:rsidR="005F14F5" w:rsidRPr="00D92667" w:rsidTr="00DC6D07">
        <w:trPr>
          <w:trHeight w:hRule="exact" w:val="37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4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п. </w:t>
            </w:r>
            <w:proofErr w:type="spellStart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Буткевич</w:t>
            </w:r>
            <w:proofErr w:type="spellEnd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 г.о. город Красный Луч ЛНР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</w:p>
        </w:tc>
      </w:tr>
      <w:tr w:rsidR="005F14F5" w:rsidRPr="00D92667" w:rsidTr="00DC6D07">
        <w:trPr>
          <w:trHeight w:hRule="exact" w:val="27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5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п. </w:t>
            </w:r>
            <w:proofErr w:type="spellStart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Воскресеновка</w:t>
            </w:r>
            <w:proofErr w:type="spellEnd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 г.о. город Красный Луч ЛНР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</w:p>
        </w:tc>
      </w:tr>
      <w:tr w:rsidR="005F14F5" w:rsidRPr="00D92667" w:rsidTr="00DC6D07">
        <w:trPr>
          <w:trHeight w:hRule="exact" w:val="42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6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  <w:proofErr w:type="spellStart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пгт</w:t>
            </w:r>
            <w:proofErr w:type="spellEnd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. </w:t>
            </w:r>
            <w:proofErr w:type="gramStart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Хрустальное</w:t>
            </w:r>
            <w:proofErr w:type="gramEnd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 г.о. город Красный Луч ЛНР 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</w:p>
        </w:tc>
      </w:tr>
      <w:tr w:rsidR="005F14F5" w:rsidRPr="00D92667" w:rsidTr="00DC6D07">
        <w:trPr>
          <w:trHeight w:hRule="exact" w:val="41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  <w:proofErr w:type="spellStart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пгт</w:t>
            </w:r>
            <w:proofErr w:type="spellEnd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Штеровка</w:t>
            </w:r>
            <w:proofErr w:type="spellEnd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 г.о. город Красный Луч ЛНР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</w:p>
        </w:tc>
      </w:tr>
      <w:tr w:rsidR="005F14F5" w:rsidRPr="00D92667" w:rsidTr="00DC6D07">
        <w:trPr>
          <w:trHeight w:hRule="exact" w:val="28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8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  <w:proofErr w:type="spellStart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пгт</w:t>
            </w:r>
            <w:proofErr w:type="spellEnd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Софиевский</w:t>
            </w:r>
            <w:proofErr w:type="spellEnd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 г.о. город Красный Луч ЛНР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</w:p>
        </w:tc>
      </w:tr>
      <w:tr w:rsidR="005F14F5" w:rsidRPr="00D92667" w:rsidTr="00DC6D07">
        <w:trPr>
          <w:trHeight w:hRule="exact" w:val="286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9</w:t>
            </w:r>
          </w:p>
        </w:tc>
        <w:tc>
          <w:tcPr>
            <w:tcW w:w="5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п. </w:t>
            </w:r>
            <w:proofErr w:type="gramStart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Грушевое</w:t>
            </w:r>
            <w:proofErr w:type="gramEnd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 г.о. город Красный Луч ЛНР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</w:p>
        </w:tc>
      </w:tr>
      <w:tr w:rsidR="005F14F5" w:rsidRPr="00D92667" w:rsidTr="00DC6D07">
        <w:trPr>
          <w:trHeight w:hRule="exact" w:val="27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10</w:t>
            </w:r>
          </w:p>
        </w:tc>
        <w:tc>
          <w:tcPr>
            <w:tcW w:w="5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F5" w:rsidRPr="00D92667" w:rsidRDefault="005F14F5" w:rsidP="005F14F5">
            <w:pPr>
              <w:suppressAutoHyphens/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п. Давыдовка </w:t>
            </w:r>
            <w:proofErr w:type="gramStart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г</w:t>
            </w:r>
            <w:proofErr w:type="gramEnd"/>
            <w:r w:rsidRPr="00D9266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.о. город Красный Луч ЛНР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D92667" w:rsidRDefault="005F14F5" w:rsidP="005F14F5">
            <w:pPr>
              <w:spacing w:after="0" w:line="240" w:lineRule="auto"/>
              <w:rPr>
                <w:rFonts w:ascii="Calibri" w:hAnsi="Calibri"/>
                <w:sz w:val="25"/>
                <w:szCs w:val="25"/>
                <w:lang w:eastAsia="zh-CN"/>
              </w:rPr>
            </w:pPr>
          </w:p>
        </w:tc>
      </w:tr>
    </w:tbl>
    <w:p w:rsidR="00DC6D07" w:rsidRPr="00D92667" w:rsidRDefault="005F14F5" w:rsidP="005F14F5">
      <w:pPr>
        <w:spacing w:after="0" w:line="240" w:lineRule="auto"/>
        <w:rPr>
          <w:rFonts w:ascii="Times New Roman" w:hAnsi="Times New Roman"/>
          <w:sz w:val="25"/>
          <w:szCs w:val="25"/>
          <w:lang w:eastAsia="en-US"/>
        </w:rPr>
      </w:pPr>
      <w:r w:rsidRPr="00D92667">
        <w:rPr>
          <w:rFonts w:ascii="Times New Roman" w:hAnsi="Times New Roman"/>
          <w:sz w:val="25"/>
          <w:szCs w:val="25"/>
          <w:lang w:eastAsia="en-US"/>
        </w:rPr>
        <w:t xml:space="preserve">       </w:t>
      </w:r>
    </w:p>
    <w:p w:rsidR="005F14F5" w:rsidRPr="00D92667" w:rsidRDefault="005F14F5" w:rsidP="005F14F5">
      <w:pPr>
        <w:spacing w:after="0" w:line="240" w:lineRule="auto"/>
        <w:rPr>
          <w:rFonts w:ascii="Times New Roman" w:hAnsi="Times New Roman"/>
          <w:sz w:val="25"/>
          <w:szCs w:val="25"/>
          <w:lang w:eastAsia="zh-CN"/>
        </w:rPr>
      </w:pPr>
      <w:r w:rsidRPr="00D92667">
        <w:rPr>
          <w:rFonts w:ascii="Times New Roman" w:hAnsi="Times New Roman"/>
          <w:sz w:val="25"/>
          <w:szCs w:val="25"/>
          <w:lang w:eastAsia="en-US"/>
        </w:rPr>
        <w:t xml:space="preserve">    </w:t>
      </w:r>
      <w:r w:rsidRPr="00D92667">
        <w:rPr>
          <w:rFonts w:ascii="Times New Roman" w:hAnsi="Times New Roman"/>
          <w:b/>
          <w:bCs/>
          <w:color w:val="000000"/>
          <w:sz w:val="25"/>
          <w:szCs w:val="25"/>
        </w:rPr>
        <w:t>2. Цель и задачи Работ:</w:t>
      </w:r>
    </w:p>
    <w:p w:rsidR="005F14F5" w:rsidRPr="00D92667" w:rsidRDefault="005F14F5" w:rsidP="005F14F5">
      <w:pPr>
        <w:spacing w:after="0" w:line="240" w:lineRule="auto"/>
        <w:ind w:firstLine="426"/>
        <w:jc w:val="both"/>
        <w:rPr>
          <w:rFonts w:ascii="Times New Roman" w:hAnsi="Times New Roman"/>
          <w:b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Выполнение работ производится с целью обеспечения мероприятий по пожарной безопасности территории городского округа муниципальное образование городской округ город Красный Луч Луганской Народной Республики. Задача выполнения работ состоит в обеспечении усиления мер пожарной безопасности в границах городского округа муниципальное образование городской округ город Красный Луч Луганской Народной Республики от пожаров.</w:t>
      </w:r>
    </w:p>
    <w:p w:rsidR="005F14F5" w:rsidRPr="00D92667" w:rsidRDefault="005F14F5" w:rsidP="005F14F5">
      <w:pPr>
        <w:spacing w:after="0" w:line="240" w:lineRule="auto"/>
        <w:ind w:firstLine="426"/>
        <w:jc w:val="both"/>
        <w:rPr>
          <w:rFonts w:ascii="Times New Roman" w:hAnsi="Times New Roman"/>
          <w:b/>
          <w:sz w:val="25"/>
          <w:szCs w:val="25"/>
        </w:rPr>
      </w:pPr>
      <w:r w:rsidRPr="00D92667">
        <w:rPr>
          <w:rFonts w:ascii="Times New Roman" w:hAnsi="Times New Roman"/>
          <w:b/>
          <w:sz w:val="25"/>
          <w:szCs w:val="25"/>
        </w:rPr>
        <w:t>3. Место выполнения Работ:</w:t>
      </w:r>
      <w:r w:rsidRPr="00D92667">
        <w:rPr>
          <w:rFonts w:ascii="Times New Roman" w:hAnsi="Times New Roman"/>
          <w:sz w:val="25"/>
          <w:szCs w:val="25"/>
        </w:rPr>
        <w:t xml:space="preserve"> территории населенных пунктов городского округа муниципальное образование городской округ город Красный Луч Луганской Народной Республики.</w:t>
      </w:r>
    </w:p>
    <w:p w:rsidR="005F14F5" w:rsidRPr="00D92667" w:rsidRDefault="005F14F5" w:rsidP="005F14F5">
      <w:pPr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b/>
          <w:sz w:val="25"/>
          <w:szCs w:val="25"/>
        </w:rPr>
        <w:t xml:space="preserve">4. Срок выполнения Работ: </w:t>
      </w:r>
      <w:r w:rsidRPr="00D92667">
        <w:rPr>
          <w:rFonts w:ascii="Times New Roman" w:hAnsi="Times New Roman"/>
          <w:sz w:val="25"/>
          <w:szCs w:val="25"/>
        </w:rPr>
        <w:t xml:space="preserve">с момента заключения контракта по 20.05.2025 года. </w:t>
      </w:r>
    </w:p>
    <w:p w:rsidR="005F14F5" w:rsidRPr="00D92667" w:rsidRDefault="005F14F5" w:rsidP="005F14F5">
      <w:pPr>
        <w:pStyle w:val="2"/>
        <w:numPr>
          <w:ilvl w:val="0"/>
          <w:numId w:val="10"/>
        </w:num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Работы выполняются в один этап (по предварительной заявке Заказчика).</w:t>
      </w:r>
    </w:p>
    <w:p w:rsidR="005F14F5" w:rsidRPr="00D92667" w:rsidRDefault="005F14F5" w:rsidP="005F14F5">
      <w:pPr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b/>
          <w:sz w:val="25"/>
          <w:szCs w:val="25"/>
        </w:rPr>
        <w:t>5. Общие требования:</w:t>
      </w:r>
    </w:p>
    <w:p w:rsidR="005F14F5" w:rsidRPr="00D92667" w:rsidRDefault="005F14F5" w:rsidP="005F14F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5.1 Исполнитель обязан обеспечить выполнение работ надлежащим образом, в полном объеме, в установленные сроки, своими силами и средствами.</w:t>
      </w:r>
    </w:p>
    <w:p w:rsidR="005F14F5" w:rsidRPr="00D92667" w:rsidRDefault="005F14F5" w:rsidP="005F14F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lastRenderedPageBreak/>
        <w:t xml:space="preserve">5.2 </w:t>
      </w:r>
      <w:r w:rsidRPr="00D92667">
        <w:rPr>
          <w:rFonts w:ascii="Times New Roman" w:hAnsi="Times New Roman"/>
          <w:color w:val="000000"/>
          <w:sz w:val="25"/>
          <w:szCs w:val="25"/>
        </w:rPr>
        <w:t>Своевременно письменно информировать Заказчика о возможных неблагоприятных последствиях исполнения работ.</w:t>
      </w:r>
    </w:p>
    <w:p w:rsidR="005F14F5" w:rsidRPr="00D92667" w:rsidRDefault="005F14F5" w:rsidP="005F14F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D92667">
        <w:rPr>
          <w:rFonts w:ascii="Times New Roman" w:hAnsi="Times New Roman"/>
          <w:color w:val="000000"/>
          <w:sz w:val="25"/>
          <w:szCs w:val="25"/>
        </w:rPr>
        <w:t>5.3. Выполнять полученные в ходе исполнения работ указания Заказчика, если они не противоречат условиям настоящего Технического задания.</w:t>
      </w:r>
    </w:p>
    <w:p w:rsidR="005F14F5" w:rsidRPr="00D92667" w:rsidRDefault="005F14F5" w:rsidP="005F14F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D92667">
        <w:rPr>
          <w:rFonts w:ascii="Times New Roman" w:hAnsi="Times New Roman"/>
          <w:color w:val="000000"/>
          <w:sz w:val="25"/>
          <w:szCs w:val="25"/>
        </w:rPr>
        <w:t>5.4.</w:t>
      </w:r>
      <w:r w:rsidRPr="00D92667">
        <w:rPr>
          <w:rFonts w:ascii="Times New Roman" w:hAnsi="Times New Roman"/>
          <w:color w:val="C9211E"/>
          <w:sz w:val="25"/>
          <w:szCs w:val="25"/>
        </w:rPr>
        <w:t xml:space="preserve"> </w:t>
      </w:r>
      <w:r w:rsidRPr="00D92667">
        <w:rPr>
          <w:rFonts w:ascii="Times New Roman" w:hAnsi="Times New Roman"/>
          <w:color w:val="000000"/>
          <w:sz w:val="25"/>
          <w:szCs w:val="25"/>
        </w:rPr>
        <w:t xml:space="preserve">Осуществлять работы по устройству противопожарных полос в соответствии с требованиями пожарной безопасности, ГОСТ 56-103-98 «Охрана лесов от пожаров. Противопожарные разрывы и минерализованные полосы. Критерия качества и оценка состояния». </w:t>
      </w:r>
    </w:p>
    <w:p w:rsidR="005F14F5" w:rsidRPr="00D92667" w:rsidRDefault="005F14F5" w:rsidP="005F14F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D92667">
        <w:rPr>
          <w:rFonts w:ascii="Times New Roman" w:hAnsi="Times New Roman"/>
          <w:color w:val="000000"/>
          <w:sz w:val="25"/>
          <w:szCs w:val="25"/>
        </w:rPr>
        <w:t>5.5. Гарантийный срок устанавливается до конца пожароопасного периода. Гарантии качества выполненных работ распространяются на все работы и результаты оказанных работ, выполненных Исполнителем по контракту.</w:t>
      </w:r>
    </w:p>
    <w:p w:rsidR="005F14F5" w:rsidRPr="00D92667" w:rsidRDefault="005F14F5" w:rsidP="005F14F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D92667">
        <w:rPr>
          <w:rFonts w:ascii="Times New Roman" w:hAnsi="Times New Roman"/>
          <w:color w:val="000000"/>
          <w:sz w:val="25"/>
          <w:szCs w:val="25"/>
        </w:rPr>
        <w:t xml:space="preserve">5.6. При обнаружении в период гарантийного срока недостатков и дефектов, Исполнитель обязан устранить их за свой счёт, в согласованные с Заказчиком сроки. </w:t>
      </w:r>
    </w:p>
    <w:p w:rsidR="005F14F5" w:rsidRPr="00D92667" w:rsidRDefault="005F14F5" w:rsidP="005F14F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D92667">
        <w:rPr>
          <w:rFonts w:ascii="Times New Roman" w:hAnsi="Times New Roman"/>
          <w:color w:val="000000"/>
          <w:sz w:val="25"/>
          <w:szCs w:val="25"/>
        </w:rPr>
        <w:t>5.7. Подрядчик должен обеспечить высокое качество Работ с привлечением персонала с необходимыми разрешениями на производство Работ, использования спецтехники, отвечающей технологиям выполнения указанных видов Работ, соблюдения гарантий по качеству исполнения Работ.</w:t>
      </w:r>
    </w:p>
    <w:p w:rsidR="005F14F5" w:rsidRPr="00D92667" w:rsidRDefault="005F14F5" w:rsidP="005F14F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D92667">
        <w:rPr>
          <w:rFonts w:ascii="Times New Roman" w:hAnsi="Times New Roman"/>
          <w:color w:val="000000"/>
          <w:sz w:val="25"/>
          <w:szCs w:val="25"/>
        </w:rPr>
        <w:t>5.8. Исполнитель несет ответственность за безопасность выполняемых работ согласно Правилам пожарной безопасности в Российской Федерации ППБ 01-03, Федеральному закону от 17.07.19 № 181-ФЗ «Об основах охраны труда в Российской Федерации».</w:t>
      </w:r>
    </w:p>
    <w:p w:rsidR="005F14F5" w:rsidRPr="00D92667" w:rsidRDefault="005F14F5" w:rsidP="005F14F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D92667">
        <w:rPr>
          <w:rFonts w:ascii="Times New Roman" w:hAnsi="Times New Roman"/>
          <w:color w:val="000000"/>
          <w:sz w:val="25"/>
          <w:szCs w:val="25"/>
        </w:rPr>
        <w:t>5.9. Подрядчик обязан перед выполнением Работ провести инструктаж своих работников по технике безопасности и пожарной безопасности.</w:t>
      </w:r>
    </w:p>
    <w:p w:rsidR="005F14F5" w:rsidRPr="00D92667" w:rsidRDefault="005F14F5" w:rsidP="005F14F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D92667">
        <w:rPr>
          <w:rFonts w:ascii="Times New Roman" w:hAnsi="Times New Roman"/>
          <w:color w:val="000000"/>
          <w:sz w:val="25"/>
          <w:szCs w:val="25"/>
        </w:rPr>
        <w:t>5.10. Исполнитель гарантирует качественное оказание работ, сдачу оказанных работ в установленные сроки в полном объеме в соответствии с техническим заданием, подписание акта сдачи-приемки работ. Исполнитель несет ответственность за допущенные отступления от требований, предусмотренных в Техническом задании, и за допущенные отступления от обязательных для сторон действующих норм и правил. Гарантирует достижение объектом указанных показателей в соответствии с контрактом на протяжении всего гарантийного срока.</w:t>
      </w:r>
    </w:p>
    <w:p w:rsidR="005F14F5" w:rsidRPr="00D92667" w:rsidRDefault="005F14F5" w:rsidP="005F14F5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D92667">
        <w:rPr>
          <w:rFonts w:ascii="Times New Roman" w:hAnsi="Times New Roman"/>
          <w:color w:val="000000"/>
          <w:sz w:val="25"/>
          <w:szCs w:val="25"/>
        </w:rPr>
        <w:t>5.11. При возникновении условий, не оговоренных в Техническом задании, Исполнитель обязан согласовать дальнейшее действие с Заказчиком.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b/>
          <w:sz w:val="25"/>
          <w:szCs w:val="25"/>
        </w:rPr>
        <w:t>6. Нормативные требования: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 xml:space="preserve">6.1. Все работы должны </w:t>
      </w:r>
      <w:proofErr w:type="gramStart"/>
      <w:r w:rsidRPr="00D92667">
        <w:rPr>
          <w:rFonts w:ascii="Times New Roman" w:hAnsi="Times New Roman"/>
          <w:sz w:val="25"/>
          <w:szCs w:val="25"/>
        </w:rPr>
        <w:t>выполнятся</w:t>
      </w:r>
      <w:proofErr w:type="gramEnd"/>
      <w:r w:rsidRPr="00D92667">
        <w:rPr>
          <w:rFonts w:ascii="Times New Roman" w:hAnsi="Times New Roman"/>
          <w:sz w:val="25"/>
          <w:szCs w:val="25"/>
        </w:rPr>
        <w:t xml:space="preserve"> в соответствие с правилами и требованиями: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- соблюдение технологии и качества работы Федеральный закон от 10.01.2002 № 7-ФЗ «Об охране окружающей среды»;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- Федеральный закон от 21.12.1994 № 69-ФЗ «О пожарной безопасности»;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- ОСТ 56-103-980 «Охрана лесов от пожаров. Противопожарные разрывы и минерализованные полосы. Критерии качества и оценки состояния»;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- Федеральный закон от 21.12.1994 № 68-ФЗ «О защите населения и территории от чрезвычайных ситуаций природного и технического характера».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6.2. Противопожарная опашка (минерализованная полоса) создается искусственно на почве, полоса, очищенная от лесных горючих материалов до обнажения минерального слоя лесной почвы. Минерализованную полосу прокладывают с помощью почвообрабатывающих орудий (плуги, плуг канавокопатели и др.)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 xml:space="preserve"> 6.3. Глубина опашки.– 30 см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 xml:space="preserve"> 6.4. Ширина противопожарной полосы –  не менее 4 м в населенных пунктах подверженных угрозе лесных пожаров и </w:t>
      </w:r>
      <w:proofErr w:type="spellStart"/>
      <w:r w:rsidRPr="00D92667">
        <w:rPr>
          <w:rFonts w:ascii="Times New Roman" w:hAnsi="Times New Roman"/>
          <w:sz w:val="25"/>
          <w:szCs w:val="25"/>
        </w:rPr>
        <w:t>сельхозпожаров</w:t>
      </w:r>
      <w:proofErr w:type="spellEnd"/>
      <w:r w:rsidRPr="00D92667">
        <w:rPr>
          <w:rFonts w:ascii="Times New Roman" w:hAnsi="Times New Roman"/>
          <w:sz w:val="25"/>
          <w:szCs w:val="25"/>
        </w:rPr>
        <w:t xml:space="preserve">.  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6.5. Противопожарные полосы создаются с помощью специализированной техники путем обработки почвы, формирования барьера, заделки растительных остатков.  В противопожарных полосах не допускается обратного завала дернины и пропуски, также не должно оставаться не заделанных почвой растительных остатков. Выполнение работы должно проводиться в дневное время.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b/>
          <w:bCs/>
          <w:sz w:val="25"/>
          <w:szCs w:val="25"/>
        </w:rPr>
        <w:t>7. Порядок оказания услуг: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lastRenderedPageBreak/>
        <w:t>7.1. Исполнитель выполняет работу согласно заявке Заказчика;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7.2. Заявки предоставляются Заказчиком не позднее, чем за 24 (двадцать четыре) часа до начала оказания услуг;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7.3. Заявки могут подаваться круглосуточно с момента заключения контракта по 20 мая 2025 года.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7.4. Заказчик оставляет за собой право направить заявку нарочно или посредством электронной почты либо устно.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7.5. В заявке указывается: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- дата и время доставки спецтехники;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 xml:space="preserve">- место доставки спецтехники. 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b/>
          <w:sz w:val="25"/>
          <w:szCs w:val="25"/>
        </w:rPr>
        <w:t>8. Условия приемки Работ: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После завершения выполнения Работ, предусмотренных Контрактом, не менее чем за 2 (два) рабочих дня, Подрядчик уведомляет Заказчика об окончании Работ.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В день приемки Работ Подрядчик представляет Заказчику Акт выполненных Работ КС-2, подписанный Подрядчиком в 2 (двух) экземплярах, предусмотренной Техническим заданием: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В течение 3 (трех) рабочих дней Заказчик обязан осмотреть выполненную Работу с участием Исполнителя и провести приемку выполненных Работ, для чего Стороны к указанному сроку направляют своих ответственных лиц.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Сдача-прием  Работ без проведения осмотра Заказчиком не допускается.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Заказчик, не позднее 10 (десяти) календарных дней после получения исполнительных документов,  направляет Подрядчику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 w:rsidRPr="00D92667">
        <w:rPr>
          <w:rFonts w:ascii="Times New Roman" w:hAnsi="Times New Roman"/>
          <w:sz w:val="25"/>
          <w:szCs w:val="25"/>
        </w:rPr>
        <w:t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Подрядчик 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D92667">
        <w:rPr>
          <w:rFonts w:ascii="Times New Roman" w:hAnsi="Times New Roman"/>
          <w:sz w:val="25"/>
          <w:szCs w:val="25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Исполнителем Акт сдачи-приемки Работ в 2 (двух) экземплярах для принятия Заказчиком выполненных Работ.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92667">
        <w:rPr>
          <w:rFonts w:ascii="Times New Roman" w:hAnsi="Times New Roman"/>
          <w:sz w:val="25"/>
          <w:szCs w:val="25"/>
        </w:rPr>
        <w:t>В случае если  выявленные недостатки и необходимые доработки будут устранены Исполнителем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B55596" w:rsidRPr="00D92667" w:rsidRDefault="00B55596" w:rsidP="003E3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667" w:rsidRPr="00D92667" w:rsidRDefault="00D92667" w:rsidP="003E3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667" w:rsidRPr="00D92667" w:rsidRDefault="00D92667" w:rsidP="003E3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667" w:rsidRPr="00D92667" w:rsidRDefault="00D92667" w:rsidP="003E3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667" w:rsidRPr="00D92667" w:rsidRDefault="00D92667" w:rsidP="003E3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667" w:rsidRPr="00D92667" w:rsidRDefault="00D92667" w:rsidP="003E3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667" w:rsidRPr="00D92667" w:rsidRDefault="00D92667" w:rsidP="003E3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667" w:rsidRPr="00D92667" w:rsidRDefault="00D92667" w:rsidP="003E3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667" w:rsidRPr="00D92667" w:rsidRDefault="00D92667" w:rsidP="003E3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667" w:rsidRDefault="00D9266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667">
        <w:rPr>
          <w:rFonts w:ascii="Times New Roman" w:hAnsi="Times New Roman" w:cs="Times New Roman"/>
          <w:sz w:val="28"/>
          <w:szCs w:val="28"/>
        </w:rPr>
        <w:t>3</w:t>
      </w:r>
      <w:r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D425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D42546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D42546">
              <w:rPr>
                <w:lang w:val="ru-RU"/>
              </w:rPr>
              <w:t xml:space="preserve">,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7C3D2F" w:rsidRDefault="00185DA4" w:rsidP="00D9266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</w:t>
      </w:r>
      <w:r w:rsidR="007C3D2F" w:rsidRPr="007C3D2F">
        <w:rPr>
          <w:rFonts w:ascii="Times New Roman" w:hAnsi="Times New Roman" w:cs="Times New Roman"/>
          <w:sz w:val="28"/>
          <w:szCs w:val="28"/>
        </w:rPr>
        <w:t>у</w:t>
      </w:r>
      <w:r w:rsidR="007C3D2F" w:rsidRPr="007C3D2F">
        <w:rPr>
          <w:rFonts w:ascii="Times New Roman" w:hAnsi="Times New Roman"/>
          <w:sz w:val="28"/>
          <w:szCs w:val="28"/>
        </w:rPr>
        <w:t>слуги по созданию (обновлению) противопожарных минерализованных полос и иных противопожарных барьеров вокруг населенных пунктов, подверженных угрозе лесных пожаров и других ландшафтных (природных) пожаров городского округа муниципальное образование городской округ город Красный Луч Луганской Народной Республики.</w:t>
      </w:r>
    </w:p>
    <w:p w:rsidR="00D92667" w:rsidRDefault="00D92667" w:rsidP="007C3D2F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C3D2F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D7137C" w:rsidRDefault="00D7137C" w:rsidP="00D7137C">
      <w:pPr>
        <w:tabs>
          <w:tab w:val="left" w:pos="0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137C"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предложения:_________________________________</w:t>
      </w:r>
      <w:r w:rsidRPr="00D713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D7137C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</w:t>
      </w:r>
      <w:r w:rsidRPr="00D7137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D373C" w:rsidRDefault="00D7137C" w:rsidP="00D7137C">
      <w:pPr>
        <w:tabs>
          <w:tab w:val="left" w:pos="0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 w:line="240" w:lineRule="auto"/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7137C">
        <w:rPr>
          <w:rFonts w:ascii="Times New Roman" w:hAnsi="Times New Roman" w:cs="Times New Roman"/>
          <w:sz w:val="28"/>
          <w:szCs w:val="28"/>
        </w:rPr>
        <w:t>Срок  </w:t>
      </w:r>
      <w:r>
        <w:rPr>
          <w:rFonts w:ascii="Times New Roman" w:hAnsi="Times New Roman" w:cs="Times New Roman"/>
          <w:sz w:val="28"/>
          <w:szCs w:val="28"/>
        </w:rPr>
        <w:t>оказания услуг</w:t>
      </w:r>
      <w:r w:rsidRPr="00D7137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выполнения работ</w:t>
      </w:r>
      <w:r w:rsidRPr="00D7137C">
        <w:rPr>
          <w:rFonts w:ascii="Times New Roman" w:hAnsi="Times New Roman" w:cs="Times New Roman"/>
          <w:sz w:val="28"/>
          <w:szCs w:val="28"/>
        </w:rPr>
        <w:t>):_______________________</w:t>
      </w:r>
      <w:r>
        <w:rPr>
          <w:rFonts w:ascii="Times New Roman" w:hAnsi="Times New Roman" w:cs="Times New Roman"/>
        </w:rPr>
        <w:t xml:space="preserve">  </w:t>
      </w:r>
    </w:p>
    <w:p w:rsidR="00D92667" w:rsidRPr="00305072" w:rsidRDefault="00D92667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52842">
      <w:pgSz w:w="11906" w:h="16838"/>
      <w:pgMar w:top="567" w:right="567" w:bottom="90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D07" w:rsidRDefault="00DC6D07" w:rsidP="00580594">
      <w:pPr>
        <w:spacing w:after="0" w:line="240" w:lineRule="auto"/>
      </w:pPr>
      <w:r>
        <w:separator/>
      </w:r>
    </w:p>
  </w:endnote>
  <w:endnote w:type="continuationSeparator" w:id="1">
    <w:p w:rsidR="00DC6D07" w:rsidRDefault="00DC6D07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D07" w:rsidRDefault="00DC6D07" w:rsidP="00580594">
      <w:pPr>
        <w:spacing w:after="0" w:line="240" w:lineRule="auto"/>
      </w:pPr>
      <w:r>
        <w:separator/>
      </w:r>
    </w:p>
  </w:footnote>
  <w:footnote w:type="continuationSeparator" w:id="1">
    <w:p w:rsidR="00DC6D07" w:rsidRDefault="00DC6D07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0FB6"/>
    <w:rsid w:val="00034C97"/>
    <w:rsid w:val="00035102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276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686C"/>
    <w:rsid w:val="000A428B"/>
    <w:rsid w:val="000A59F6"/>
    <w:rsid w:val="000A6E55"/>
    <w:rsid w:val="000A7456"/>
    <w:rsid w:val="000A7C7A"/>
    <w:rsid w:val="000B0619"/>
    <w:rsid w:val="000B087A"/>
    <w:rsid w:val="000B2594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3B0E"/>
    <w:rsid w:val="00105084"/>
    <w:rsid w:val="001070FE"/>
    <w:rsid w:val="001131C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1C1B"/>
    <w:rsid w:val="001831C8"/>
    <w:rsid w:val="00185DA4"/>
    <w:rsid w:val="00186D88"/>
    <w:rsid w:val="00187C1E"/>
    <w:rsid w:val="0019256D"/>
    <w:rsid w:val="001938EB"/>
    <w:rsid w:val="0019471F"/>
    <w:rsid w:val="00195066"/>
    <w:rsid w:val="001957C9"/>
    <w:rsid w:val="001964A0"/>
    <w:rsid w:val="00196B81"/>
    <w:rsid w:val="001A002E"/>
    <w:rsid w:val="001A308C"/>
    <w:rsid w:val="001A3109"/>
    <w:rsid w:val="001A735E"/>
    <w:rsid w:val="001B0727"/>
    <w:rsid w:val="001B109F"/>
    <w:rsid w:val="001B117A"/>
    <w:rsid w:val="001B1FBB"/>
    <w:rsid w:val="001B2C45"/>
    <w:rsid w:val="001C10BA"/>
    <w:rsid w:val="001C5048"/>
    <w:rsid w:val="001C7188"/>
    <w:rsid w:val="001C7657"/>
    <w:rsid w:val="001D0206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99"/>
    <w:rsid w:val="002600F1"/>
    <w:rsid w:val="00260C6F"/>
    <w:rsid w:val="0026182A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2D58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07BEF"/>
    <w:rsid w:val="0031184D"/>
    <w:rsid w:val="00316942"/>
    <w:rsid w:val="00316CA8"/>
    <w:rsid w:val="00317962"/>
    <w:rsid w:val="00320CCF"/>
    <w:rsid w:val="00320E3E"/>
    <w:rsid w:val="003239BC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71B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07D9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1DF0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692C"/>
    <w:rsid w:val="005E7AD4"/>
    <w:rsid w:val="005F14F5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4546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4F69"/>
    <w:rsid w:val="006B5052"/>
    <w:rsid w:val="006B5856"/>
    <w:rsid w:val="006D1111"/>
    <w:rsid w:val="006D1325"/>
    <w:rsid w:val="006D22E3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16DF1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D2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365F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75666"/>
    <w:rsid w:val="00881FFB"/>
    <w:rsid w:val="00883324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15AF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8E9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5F0E"/>
    <w:rsid w:val="009277E4"/>
    <w:rsid w:val="0093022D"/>
    <w:rsid w:val="00933F45"/>
    <w:rsid w:val="00934871"/>
    <w:rsid w:val="00936088"/>
    <w:rsid w:val="0094000E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02BD"/>
    <w:rsid w:val="00983820"/>
    <w:rsid w:val="00983B9F"/>
    <w:rsid w:val="00986C30"/>
    <w:rsid w:val="00990185"/>
    <w:rsid w:val="00994F41"/>
    <w:rsid w:val="009A07E2"/>
    <w:rsid w:val="009A4D5E"/>
    <w:rsid w:val="009A4F36"/>
    <w:rsid w:val="009A59FB"/>
    <w:rsid w:val="009A755D"/>
    <w:rsid w:val="009A78A3"/>
    <w:rsid w:val="009A7C66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F04"/>
    <w:rsid w:val="00A1067C"/>
    <w:rsid w:val="00A11F5A"/>
    <w:rsid w:val="00A13113"/>
    <w:rsid w:val="00A16598"/>
    <w:rsid w:val="00A177C5"/>
    <w:rsid w:val="00A30D89"/>
    <w:rsid w:val="00A339E7"/>
    <w:rsid w:val="00A365F0"/>
    <w:rsid w:val="00A37251"/>
    <w:rsid w:val="00A37AB0"/>
    <w:rsid w:val="00A408AC"/>
    <w:rsid w:val="00A44B80"/>
    <w:rsid w:val="00A47121"/>
    <w:rsid w:val="00A505AC"/>
    <w:rsid w:val="00A53D57"/>
    <w:rsid w:val="00A574FA"/>
    <w:rsid w:val="00A579DC"/>
    <w:rsid w:val="00A60280"/>
    <w:rsid w:val="00A613AE"/>
    <w:rsid w:val="00A627AF"/>
    <w:rsid w:val="00A630E1"/>
    <w:rsid w:val="00A641D8"/>
    <w:rsid w:val="00A64A8C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0AFF"/>
    <w:rsid w:val="00AB1C42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596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15AB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06F1C"/>
    <w:rsid w:val="00C1246B"/>
    <w:rsid w:val="00C12D8A"/>
    <w:rsid w:val="00C134DB"/>
    <w:rsid w:val="00C13886"/>
    <w:rsid w:val="00C14540"/>
    <w:rsid w:val="00C1554A"/>
    <w:rsid w:val="00C171C2"/>
    <w:rsid w:val="00C2090D"/>
    <w:rsid w:val="00C241A0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567B9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2834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2CC7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2546"/>
    <w:rsid w:val="00D454D3"/>
    <w:rsid w:val="00D52842"/>
    <w:rsid w:val="00D5335E"/>
    <w:rsid w:val="00D60349"/>
    <w:rsid w:val="00D636C4"/>
    <w:rsid w:val="00D643DC"/>
    <w:rsid w:val="00D65504"/>
    <w:rsid w:val="00D70A36"/>
    <w:rsid w:val="00D7137C"/>
    <w:rsid w:val="00D74076"/>
    <w:rsid w:val="00D74A21"/>
    <w:rsid w:val="00D756B3"/>
    <w:rsid w:val="00D80B9D"/>
    <w:rsid w:val="00D82381"/>
    <w:rsid w:val="00D85363"/>
    <w:rsid w:val="00D85887"/>
    <w:rsid w:val="00D9039F"/>
    <w:rsid w:val="00D92667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C6D0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1EF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7D6"/>
    <w:rsid w:val="00E26838"/>
    <w:rsid w:val="00E32AF7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7BF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5C8E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1F4"/>
    <w:rsid w:val="00EB66A9"/>
    <w:rsid w:val="00EC2680"/>
    <w:rsid w:val="00EC3407"/>
    <w:rsid w:val="00EC3889"/>
    <w:rsid w:val="00EC5624"/>
    <w:rsid w:val="00EC658A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2DE8"/>
    <w:rsid w:val="00EF39BE"/>
    <w:rsid w:val="00EF3EB0"/>
    <w:rsid w:val="00EF52F1"/>
    <w:rsid w:val="00F01A86"/>
    <w:rsid w:val="00F01B60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41A4"/>
    <w:rsid w:val="00F15130"/>
    <w:rsid w:val="00F15174"/>
    <w:rsid w:val="00F155C3"/>
    <w:rsid w:val="00F17764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5CE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6790F"/>
    <w:rsid w:val="00F70670"/>
    <w:rsid w:val="00F70B3C"/>
    <w:rsid w:val="00F75281"/>
    <w:rsid w:val="00F761FC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D40DB"/>
    <w:rsid w:val="00FD7641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925F0E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2">
    <w:name w:val="Абзац списка2"/>
    <w:basedOn w:val="a"/>
    <w:rsid w:val="005F14F5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4429-CAB0-4F07-8939-15421ADF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73</cp:revision>
  <cp:lastPrinted>2025-03-31T11:00:00Z</cp:lastPrinted>
  <dcterms:created xsi:type="dcterms:W3CDTF">2024-01-17T13:45:00Z</dcterms:created>
  <dcterms:modified xsi:type="dcterms:W3CDTF">2025-03-31T13:41:00Z</dcterms:modified>
</cp:coreProperties>
</file>