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10</w:t>
      </w:r>
      <w:r w:rsidR="000B12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125F">
        <w:rPr>
          <w:rFonts w:ascii="Times New Roman" w:hAnsi="Times New Roman" w:cs="Times New Roman"/>
          <w:sz w:val="28"/>
          <w:szCs w:val="28"/>
        </w:rPr>
        <w:t>06.06.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Pr="001B28C9" w:rsidRDefault="000C7DAB" w:rsidP="001B28C9">
      <w:pPr>
        <w:pStyle w:val="1"/>
        <w:shd w:val="clear" w:color="auto" w:fill="FFFFFF"/>
        <w:spacing w:before="520" w:beforeAutospacing="0" w:after="0" w:afterAutospacing="0" w:line="363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D87CA9">
        <w:rPr>
          <w:b w:val="0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D87CA9">
        <w:rPr>
          <w:b w:val="0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 </w:t>
      </w:r>
      <w:r w:rsidR="007F727D" w:rsidRPr="00D87CA9">
        <w:rPr>
          <w:b w:val="0"/>
          <w:sz w:val="28"/>
          <w:szCs w:val="28"/>
        </w:rPr>
        <w:t xml:space="preserve"> ОКПД</w:t>
      </w:r>
      <w:proofErr w:type="gramStart"/>
      <w:r w:rsidR="007F727D" w:rsidRPr="00D87CA9">
        <w:rPr>
          <w:b w:val="0"/>
          <w:sz w:val="28"/>
          <w:szCs w:val="28"/>
        </w:rPr>
        <w:t>2</w:t>
      </w:r>
      <w:proofErr w:type="gramEnd"/>
      <w:r w:rsidR="007F727D" w:rsidRPr="00D87CA9">
        <w:rPr>
          <w:b w:val="0"/>
          <w:sz w:val="28"/>
          <w:szCs w:val="28"/>
        </w:rPr>
        <w:t xml:space="preserve">:  </w:t>
      </w:r>
      <w:r w:rsidR="00D87CA9" w:rsidRPr="00D87CA9">
        <w:rPr>
          <w:b w:val="0"/>
          <w:bCs w:val="0"/>
          <w:color w:val="000000"/>
          <w:sz w:val="28"/>
          <w:szCs w:val="28"/>
        </w:rPr>
        <w:t>29.10.59.310</w:t>
      </w:r>
      <w:r w:rsidR="006E6AA8" w:rsidRPr="00D87CA9">
        <w:rPr>
          <w:b w:val="0"/>
          <w:color w:val="000000"/>
          <w:sz w:val="28"/>
          <w:szCs w:val="28"/>
        </w:rPr>
        <w:t>— </w:t>
      </w:r>
      <w:r w:rsidR="00D87CA9" w:rsidRPr="00D87CA9">
        <w:rPr>
          <w:b w:val="0"/>
          <w:color w:val="000000"/>
          <w:sz w:val="28"/>
          <w:szCs w:val="28"/>
        </w:rPr>
        <w:t>Средства транспортные, оснащенные кранами-манипуляторами</w:t>
      </w:r>
      <w:r w:rsidR="006E6AA8" w:rsidRPr="00BD7538">
        <w:rPr>
          <w:sz w:val="28"/>
          <w:szCs w:val="28"/>
        </w:rPr>
        <w:t xml:space="preserve"> </w:t>
      </w:r>
      <w:r w:rsidR="007F727D" w:rsidRPr="001B28C9">
        <w:rPr>
          <w:b w:val="0"/>
          <w:sz w:val="28"/>
          <w:szCs w:val="28"/>
        </w:rPr>
        <w:t xml:space="preserve">(более подробная информация о предмете закупки </w:t>
      </w:r>
      <w:proofErr w:type="gramStart"/>
      <w:r w:rsidR="007F727D" w:rsidRPr="001B28C9">
        <w:rPr>
          <w:b w:val="0"/>
          <w:sz w:val="28"/>
          <w:szCs w:val="28"/>
        </w:rPr>
        <w:t>представлена</w:t>
      </w:r>
      <w:proofErr w:type="gramEnd"/>
      <w:r w:rsidR="007F727D" w:rsidRPr="001B28C9">
        <w:rPr>
          <w:b w:val="0"/>
          <w:sz w:val="28"/>
          <w:szCs w:val="28"/>
        </w:rPr>
        <w:t xml:space="preserve">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B28C9">
        <w:rPr>
          <w:rFonts w:ascii="Times New Roman" w:hAnsi="Times New Roman" w:cs="Times New Roman"/>
          <w:sz w:val="28"/>
          <w:szCs w:val="28"/>
        </w:rPr>
        <w:t>товаров российского (евразийского)  происхождения, на товары по ОКПД</w:t>
      </w:r>
      <w:proofErr w:type="gramStart"/>
      <w:r w:rsidR="006E6AA8" w:rsidRPr="001B28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28C9">
        <w:rPr>
          <w:rFonts w:ascii="Times New Roman" w:hAnsi="Times New Roman" w:cs="Times New Roman"/>
          <w:sz w:val="28"/>
          <w:szCs w:val="28"/>
        </w:rPr>
        <w:t xml:space="preserve">: </w:t>
      </w:r>
      <w:r w:rsidR="00D87CA9" w:rsidRPr="00D87CA9">
        <w:rPr>
          <w:rFonts w:ascii="Times New Roman" w:hAnsi="Times New Roman" w:cs="Times New Roman"/>
          <w:bCs/>
          <w:color w:val="000000"/>
          <w:sz w:val="28"/>
          <w:szCs w:val="28"/>
        </w:rPr>
        <w:t>29.10.59.310</w:t>
      </w:r>
      <w:r w:rsidR="00D87CA9" w:rsidRPr="00D87CA9">
        <w:rPr>
          <w:rFonts w:ascii="Times New Roman" w:hAnsi="Times New Roman" w:cs="Times New Roman"/>
          <w:color w:val="000000"/>
          <w:sz w:val="28"/>
          <w:szCs w:val="28"/>
        </w:rPr>
        <w:t>— Средства транспортные, оснащенные кранами-манипуляторами</w:t>
      </w:r>
      <w:r w:rsidRPr="00D87CA9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 xml:space="preserve">17.00 по (МСК) </w:t>
      </w:r>
      <w:r w:rsidR="000B125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D87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CA9" w:rsidRPr="00D87CA9" w:rsidRDefault="00D87CA9" w:rsidP="00D87CA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87CA9" w:rsidRPr="00D87CA9" w:rsidRDefault="00D87CA9" w:rsidP="00D87CA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CA9" w:rsidRPr="00D87CA9" w:rsidRDefault="00D87CA9" w:rsidP="00D87CA9">
      <w:pPr>
        <w:pStyle w:val="120"/>
        <w:numPr>
          <w:ilvl w:val="0"/>
          <w:numId w:val="10"/>
        </w:numPr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>: автомобиль грузовой с краном-манипулятором.</w:t>
      </w:r>
    </w:p>
    <w:p w:rsidR="00D87CA9" w:rsidRPr="00D87CA9" w:rsidRDefault="00D87CA9" w:rsidP="00D87CA9">
      <w:pPr>
        <w:numPr>
          <w:ilvl w:val="0"/>
          <w:numId w:val="10"/>
        </w:numPr>
        <w:suppressAutoHyphens/>
        <w:spacing w:after="0"/>
        <w:ind w:left="107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3. Код ОКПД 2</w:t>
      </w:r>
      <w:r w:rsidRPr="00D87CA9">
        <w:rPr>
          <w:rFonts w:ascii="Times New Roman" w:hAnsi="Times New Roman"/>
          <w:bCs/>
          <w:color w:val="000000"/>
          <w:sz w:val="28"/>
          <w:szCs w:val="28"/>
        </w:rPr>
        <w:t xml:space="preserve"> – 29.10.59.310-00000008 – Средства транспортные, оснащенные кранами-манипуляторами.</w:t>
      </w:r>
    </w:p>
    <w:tbl>
      <w:tblPr>
        <w:tblW w:w="0" w:type="auto"/>
        <w:tblLayout w:type="fixed"/>
        <w:tblLook w:val="0000"/>
      </w:tblPr>
      <w:tblGrid>
        <w:gridCol w:w="594"/>
        <w:gridCol w:w="1782"/>
        <w:gridCol w:w="3544"/>
        <w:gridCol w:w="1163"/>
        <w:gridCol w:w="1471"/>
        <w:gridCol w:w="1193"/>
      </w:tblGrid>
      <w:tr w:rsidR="00D87CA9" w:rsidRPr="002E5B4F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D87CA9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D87CA9" w:rsidRPr="002E5B4F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spacing w:after="0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Default="00D87CA9" w:rsidP="00786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>29.10.59.310 "Средств</w:t>
            </w:r>
            <w:r>
              <w:rPr>
                <w:rFonts w:ascii="Times New Roman" w:hAnsi="Times New Roman"/>
                <w:sz w:val="24"/>
                <w:szCs w:val="24"/>
              </w:rPr>
              <w:t>а транспортные,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 xml:space="preserve"> оснащенные </w:t>
            </w:r>
            <w:r>
              <w:rPr>
                <w:rFonts w:ascii="Times New Roman" w:hAnsi="Times New Roman"/>
                <w:sz w:val="24"/>
                <w:szCs w:val="24"/>
              </w:rPr>
              <w:t>кранами-манипуляторами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D87CA9" w:rsidRDefault="00D87CA9" w:rsidP="00786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КТРУ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2E5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29.10.59.310-</w:t>
            </w:r>
            <w:r>
              <w:rPr>
                <w:rFonts w:ascii="Times New Roman" w:hAnsi="Times New Roman"/>
                <w:sz w:val="24"/>
                <w:szCs w:val="24"/>
              </w:rPr>
              <w:t>00000008</w:t>
            </w:r>
          </w:p>
          <w:p w:rsidR="00D87CA9" w:rsidRPr="002E5B4F" w:rsidRDefault="00D87CA9" w:rsidP="00786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5B4F">
              <w:rPr>
                <w:rFonts w:ascii="Times New Roman" w:hAnsi="Times New Roman"/>
                <w:sz w:val="24"/>
                <w:szCs w:val="24"/>
              </w:rPr>
              <w:t>Автомобиль грузовой с краном-манипулятором"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D87CA9" w:rsidRDefault="00D87CA9" w:rsidP="00D87CA9">
            <w:pPr>
              <w:spacing w:after="0" w:line="240" w:lineRule="auto"/>
              <w:rPr>
                <w:sz w:val="24"/>
                <w:szCs w:val="24"/>
              </w:rPr>
            </w:pPr>
            <w:r w:rsidRPr="00D87C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Автотранспортное средство: автомобиль грузовой с краном-манипулятором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spacing w:after="0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spacing w:after="0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spacing w:after="0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7CA9" w:rsidRPr="002E5B4F" w:rsidRDefault="00D87CA9" w:rsidP="00D87C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CA9" w:rsidRPr="002E5B4F" w:rsidRDefault="00D87CA9" w:rsidP="00D87CA9">
      <w:pPr>
        <w:spacing w:after="0"/>
        <w:rPr>
          <w:color w:val="000000"/>
          <w:sz w:val="24"/>
          <w:szCs w:val="24"/>
        </w:rPr>
      </w:pPr>
      <w:r w:rsidRPr="002E5B4F">
        <w:rPr>
          <w:rFonts w:ascii="Times New Roman" w:hAnsi="Times New Roman"/>
          <w:b/>
          <w:sz w:val="24"/>
          <w:szCs w:val="24"/>
        </w:rPr>
        <w:tab/>
        <w:t>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436"/>
        <w:gridCol w:w="2100"/>
        <w:gridCol w:w="1300"/>
        <w:gridCol w:w="3122"/>
      </w:tblGrid>
      <w:tr w:rsidR="00D87CA9" w:rsidRPr="002E5B4F" w:rsidTr="00786943">
        <w:trPr>
          <w:trHeight w:val="180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Наименование характеристики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Значение характеристики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2E5B4F">
              <w:rPr>
                <w:color w:val="000000"/>
              </w:rPr>
              <w:t>Единица измерения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Обоснование необходимости использования характеристик, отличных от КТРУ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Грузоподъемность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2E5B4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  и  &lt; 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Тонна;^метрическая</w:t>
            </w:r>
            <w:proofErr w:type="spell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тонна (1000 кг)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Категория транспортного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средства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N2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формула автомобиля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4х2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автомобиля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Бортовая платформа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двигателя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Дизельный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коробки передач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Механика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автомобиля грузового с краном-манипулятором, (Длина*Ширина*Высота)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≥9000*2000*3000 и &lt;9500*3000*3500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хранения транспортных средств с учетом имеющихся мощностей Заказчика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база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≥5000 и &lt;5500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both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повышения: управляемости - меньше колёсная база, тем лучше автомобиль поворачивает (при сохранении требуемого объема); проходимость - транспортные средства с короткой платформой обладают повышенной проходимостью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платформы, (Длина*Ширина*Высота)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≥6000*2000*500 и &lt;6500*3000*700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обеспечения потребности в перевозимом грузе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Количество секций стрелы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≥2 и &lt;6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Штука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Угол вращения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360, непрерывно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Градус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 обеспечения возможности использования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 без перемещения транспортного средства </w:t>
            </w:r>
          </w:p>
        </w:tc>
      </w:tr>
      <w:tr w:rsidR="00D87CA9" w:rsidRPr="002E5B4F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Диаметр троса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2E5B4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Длина троса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≥75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Опоры: 4шт, гидравлические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Соответствие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Буровое оборудование, устанавливаемое на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кран-манипуляторную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установку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Наличие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 обеспечения потребности Заказчика в требуемом функционале и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>выполнении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Диаметр бурения, регулируемый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диапазоне не уже от 0,15 до 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Максимальная глубина бурения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&gt; 10 и ≤ 15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Максимальный радиус бурения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&gt; 5 и ≤ 10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Макс. крутящий момент на бурильной установке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2E5B4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5000 и &lt; 10000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Ньютон-метр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эффективности рабочих задач</w:t>
            </w:r>
          </w:p>
        </w:tc>
      </w:tr>
      <w:tr w:rsidR="00D87CA9" w:rsidRPr="002E5B4F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D87CA9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Люлька для возможности использования </w:t>
            </w:r>
            <w:proofErr w:type="spellStart"/>
            <w:proofErr w:type="gramStart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кран-манипуляторной</w:t>
            </w:r>
            <w:proofErr w:type="spellEnd"/>
            <w:proofErr w:type="gramEnd"/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установки в качестве гидроподъемника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CA9" w:rsidRPr="002E5B4F" w:rsidRDefault="00D87CA9" w:rsidP="00786943">
            <w:pPr>
              <w:widowControl w:val="0"/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CA9" w:rsidRPr="002E5B4F" w:rsidRDefault="00D87CA9" w:rsidP="00786943">
            <w:pPr>
              <w:widowControl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E5B4F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расширения выполняемых задач, и, как следствие, повышения эффективности использования единицы техники</w:t>
            </w:r>
          </w:p>
        </w:tc>
      </w:tr>
    </w:tbl>
    <w:p w:rsidR="00D87CA9" w:rsidRPr="002E5B4F" w:rsidRDefault="00D87CA9" w:rsidP="00D87C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CA9" w:rsidRPr="00D87CA9" w:rsidRDefault="00D87CA9" w:rsidP="00D87CA9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b/>
          <w:bCs/>
          <w:color w:val="000000"/>
          <w:sz w:val="28"/>
          <w:szCs w:val="28"/>
        </w:rPr>
        <w:t>5. Требования к качеству Товара:</w:t>
      </w:r>
    </w:p>
    <w:p w:rsidR="00D87CA9" w:rsidRPr="00D87CA9" w:rsidRDefault="00D87CA9" w:rsidP="00D87CA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Качество поставляемого товара должно полностью соответствовать требованиям, установленным действующим законодательством к подобному товару.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Поставляемый Товар должен быть новым, не ранее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Товар не должен являться выставочным образцом.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D87CA9" w:rsidRPr="00D87CA9" w:rsidRDefault="00D87CA9" w:rsidP="00D87CA9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/>
          <w:b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b/>
          <w:sz w:val="28"/>
          <w:szCs w:val="28"/>
        </w:rPr>
        <w:t>6. Место поставки Товара:</w:t>
      </w:r>
      <w:r w:rsidRPr="00D87CA9">
        <w:rPr>
          <w:rFonts w:ascii="Times New Roman" w:hAnsi="Times New Roman"/>
          <w:sz w:val="28"/>
          <w:szCs w:val="28"/>
        </w:rPr>
        <w:t xml:space="preserve"> 294520, Луганская Народная Республика, Г.О. город Красный Луч, </w:t>
      </w:r>
      <w:proofErr w:type="gramStart"/>
      <w:r w:rsidRPr="00D87CA9">
        <w:rPr>
          <w:rFonts w:ascii="Times New Roman" w:hAnsi="Times New Roman"/>
          <w:sz w:val="28"/>
          <w:szCs w:val="28"/>
        </w:rPr>
        <w:t>г</w:t>
      </w:r>
      <w:proofErr w:type="gramEnd"/>
      <w:r w:rsidRPr="00D87CA9">
        <w:rPr>
          <w:rFonts w:ascii="Times New Roman" w:hAnsi="Times New Roman"/>
          <w:sz w:val="28"/>
          <w:szCs w:val="28"/>
        </w:rPr>
        <w:t>. Красный Луч, ул. Коммунистическая, д. 33. Поставка товара должна осуществляться силами и средствами поставщика.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7CA9">
        <w:rPr>
          <w:rFonts w:ascii="Times New Roman" w:hAnsi="Times New Roman"/>
          <w:b/>
          <w:sz w:val="28"/>
          <w:szCs w:val="28"/>
        </w:rPr>
        <w:t xml:space="preserve">7. Сроки поставки Товара: </w:t>
      </w:r>
      <w:r w:rsidRPr="00D87CA9">
        <w:rPr>
          <w:rFonts w:ascii="Times New Roman" w:hAnsi="Times New Roman"/>
          <w:color w:val="000000"/>
          <w:sz w:val="28"/>
          <w:szCs w:val="28"/>
        </w:rPr>
        <w:t xml:space="preserve">Поставка в течение 90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D87CA9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D87CA9">
        <w:rPr>
          <w:rFonts w:ascii="Times New Roman" w:hAnsi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D87CA9" w:rsidRPr="00D87CA9" w:rsidRDefault="00D87CA9" w:rsidP="00D87C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b/>
          <w:sz w:val="28"/>
          <w:szCs w:val="28"/>
        </w:rPr>
        <w:lastRenderedPageBreak/>
        <w:t>8. Требования к гарантийному сроку и обслуживанию товара, к расходам на эксплуатацию товара и требования к предоставлению гарантии производителя и к сроку действия такой гарантии:</w:t>
      </w:r>
    </w:p>
    <w:p w:rsidR="00D87CA9" w:rsidRPr="00D87CA9" w:rsidRDefault="00D87CA9" w:rsidP="00D87CA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 xml:space="preserve">Гарантийный срок эксплуатации базового шасси не менее 36 (тридцать шесть) месяцев либо не менее 200 000 км пробега (что наступит ранее), при условии соблюдения правил эксплуатации и прохождения планового ТО на авторизированной сервисной станции. Гарантийный срок на навесное оборудование не менее 12 месяцев либо 1000 </w:t>
      </w:r>
      <w:proofErr w:type="spellStart"/>
      <w:r w:rsidRPr="00D87CA9">
        <w:rPr>
          <w:rFonts w:ascii="Times New Roman" w:hAnsi="Times New Roman"/>
          <w:sz w:val="28"/>
          <w:szCs w:val="28"/>
        </w:rPr>
        <w:t>моточасов</w:t>
      </w:r>
      <w:proofErr w:type="spellEnd"/>
      <w:r w:rsidRPr="00D87CA9">
        <w:rPr>
          <w:rFonts w:ascii="Times New Roman" w:hAnsi="Times New Roman"/>
          <w:sz w:val="28"/>
          <w:szCs w:val="28"/>
        </w:rPr>
        <w:t xml:space="preserve"> (что наступит ранее), при условии соблюдения правил эксплуатации и прохождения планового ТО на авторизированной сервисной станции.</w:t>
      </w:r>
    </w:p>
    <w:p w:rsidR="00D87CA9" w:rsidRPr="00D87CA9" w:rsidRDefault="00D87CA9" w:rsidP="00D87CA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Предоставление гарантии осуществляется вместе с поставкой товара. Гарантийный срок начинает исчисляться со дня подписания акта приема-передачи товара.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 xml:space="preserve">Гарантия качества товара в соответствии с гарантийными обязательствами производителя. 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Гарантийный срок на товар должен соответствовать гарантийным требованиям, предъявляемым к товарам такого вида, и должен подтверждаться документами от производителя (поставщика).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D87CA9" w:rsidRPr="00D87CA9" w:rsidRDefault="00D87CA9" w:rsidP="00D87CA9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7CA9">
        <w:rPr>
          <w:rFonts w:ascii="Times New Roman" w:hAnsi="Times New Roman"/>
          <w:sz w:val="28"/>
          <w:szCs w:val="28"/>
        </w:rPr>
        <w:t>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 в срок не более 45 (сорока 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:rsidR="00D0148E" w:rsidRPr="00820758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369" w:rsidRDefault="00980369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80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125F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8C9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2686B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A71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3A31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758"/>
    <w:rsid w:val="00820FFC"/>
    <w:rsid w:val="008231A9"/>
    <w:rsid w:val="00823454"/>
    <w:rsid w:val="00830173"/>
    <w:rsid w:val="00834CDE"/>
    <w:rsid w:val="00837942"/>
    <w:rsid w:val="00840B15"/>
    <w:rsid w:val="00841027"/>
    <w:rsid w:val="008465B4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770E2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50E"/>
    <w:rsid w:val="00934871"/>
    <w:rsid w:val="00936088"/>
    <w:rsid w:val="00941A4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0369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25E0C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87CA9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594"/>
  </w:style>
  <w:style w:type="paragraph" w:styleId="a9">
    <w:name w:val="footer"/>
    <w:basedOn w:val="a"/>
    <w:link w:val="aa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WW8Num3z0">
    <w:name w:val="WW8Num3z0"/>
    <w:rsid w:val="00820758"/>
    <w:rPr>
      <w:rFonts w:hint="default"/>
      <w:b/>
    </w:rPr>
  </w:style>
  <w:style w:type="character" w:customStyle="1" w:styleId="20">
    <w:name w:val="Основной шрифт абзаца2"/>
    <w:rsid w:val="00820758"/>
  </w:style>
  <w:style w:type="character" w:customStyle="1" w:styleId="WW8Num2z0">
    <w:name w:val="WW8Num2z0"/>
    <w:rsid w:val="00820758"/>
    <w:rPr>
      <w:rFonts w:cs="Times New Roman" w:hint="default"/>
    </w:rPr>
  </w:style>
  <w:style w:type="character" w:customStyle="1" w:styleId="WW8Num2z1">
    <w:name w:val="WW8Num2z1"/>
    <w:rsid w:val="00820758"/>
    <w:rPr>
      <w:rFonts w:cs="Times New Roman"/>
    </w:rPr>
  </w:style>
  <w:style w:type="character" w:customStyle="1" w:styleId="WW8Num4z0">
    <w:name w:val="WW8Num4z0"/>
    <w:rsid w:val="00820758"/>
    <w:rPr>
      <w:rFonts w:cs="Times New Roman" w:hint="default"/>
    </w:rPr>
  </w:style>
  <w:style w:type="character" w:customStyle="1" w:styleId="WW8Num4z1">
    <w:name w:val="WW8Num4z1"/>
    <w:rsid w:val="00820758"/>
    <w:rPr>
      <w:rFonts w:cs="Times New Roman"/>
    </w:rPr>
  </w:style>
  <w:style w:type="character" w:customStyle="1" w:styleId="WW8Num5z0">
    <w:name w:val="WW8Num5z0"/>
    <w:rsid w:val="00820758"/>
    <w:rPr>
      <w:rFonts w:cs="Times New Roman" w:hint="default"/>
    </w:rPr>
  </w:style>
  <w:style w:type="character" w:customStyle="1" w:styleId="WW8Num5z1">
    <w:name w:val="WW8Num5z1"/>
    <w:rsid w:val="00820758"/>
    <w:rPr>
      <w:rFonts w:cs="Times New Roman"/>
    </w:rPr>
  </w:style>
  <w:style w:type="character" w:customStyle="1" w:styleId="WW8Num7z0">
    <w:name w:val="WW8Num7z0"/>
    <w:rsid w:val="00820758"/>
    <w:rPr>
      <w:rFonts w:cs="Times New Roman" w:hint="default"/>
    </w:rPr>
  </w:style>
  <w:style w:type="character" w:customStyle="1" w:styleId="WW8Num7z1">
    <w:name w:val="WW8Num7z1"/>
    <w:rsid w:val="00820758"/>
    <w:rPr>
      <w:rFonts w:cs="Times New Roman"/>
    </w:rPr>
  </w:style>
  <w:style w:type="character" w:customStyle="1" w:styleId="WW8Num9z0">
    <w:name w:val="WW8Num9z0"/>
    <w:rsid w:val="00820758"/>
    <w:rPr>
      <w:rFonts w:hint="default"/>
    </w:rPr>
  </w:style>
  <w:style w:type="character" w:customStyle="1" w:styleId="WW8Num10z0">
    <w:name w:val="WW8Num10z0"/>
    <w:rsid w:val="00820758"/>
    <w:rPr>
      <w:rFonts w:cs="Times New Roman" w:hint="default"/>
    </w:rPr>
  </w:style>
  <w:style w:type="character" w:customStyle="1" w:styleId="WW8Num10z1">
    <w:name w:val="WW8Num10z1"/>
    <w:rsid w:val="00820758"/>
    <w:rPr>
      <w:rFonts w:cs="Times New Roman"/>
    </w:rPr>
  </w:style>
  <w:style w:type="character" w:customStyle="1" w:styleId="WW8Num11z0">
    <w:name w:val="WW8Num11z0"/>
    <w:rsid w:val="00820758"/>
    <w:rPr>
      <w:rFonts w:hint="default"/>
    </w:rPr>
  </w:style>
  <w:style w:type="character" w:customStyle="1" w:styleId="12">
    <w:name w:val="Основной шрифт абзаца1"/>
    <w:rsid w:val="00820758"/>
  </w:style>
  <w:style w:type="character" w:customStyle="1" w:styleId="e29067e5dbe88132ca60788a0e68b108">
    <w:name w:val="e29067e5dbe88132ca60788a0e68b108"/>
    <w:basedOn w:val="12"/>
    <w:rsid w:val="00820758"/>
    <w:rPr>
      <w:rFonts w:cs="Times New Roman"/>
    </w:rPr>
  </w:style>
  <w:style w:type="paragraph" w:customStyle="1" w:styleId="af1">
    <w:name w:val="Заголовок"/>
    <w:basedOn w:val="a"/>
    <w:next w:val="ac"/>
    <w:rsid w:val="00820758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2">
    <w:name w:val="List"/>
    <w:basedOn w:val="ac"/>
    <w:rsid w:val="00820758"/>
    <w:pPr>
      <w:suppressAutoHyphens/>
      <w:autoSpaceDN/>
    </w:pPr>
    <w:rPr>
      <w:rFonts w:ascii="PT Astra Serif" w:hAnsi="PT Astra Serif" w:cs="Noto Sans Devanagari"/>
      <w:lang w:eastAsia="zh-CN"/>
    </w:rPr>
  </w:style>
  <w:style w:type="paragraph" w:styleId="af3">
    <w:name w:val="caption"/>
    <w:basedOn w:val="a"/>
    <w:qFormat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13">
    <w:name w:val="Название объекта1"/>
    <w:basedOn w:val="a"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af4">
    <w:name w:val="Колонтитул"/>
    <w:basedOn w:val="a"/>
    <w:rsid w:val="00820758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120">
    <w:name w:val="Абзац списка12"/>
    <w:basedOn w:val="a"/>
    <w:rsid w:val="00820758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f5">
    <w:name w:val="Заголовок таблицы"/>
    <w:basedOn w:val="af0"/>
    <w:rsid w:val="00820758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820758"/>
    <w:pPr>
      <w:suppressAutoHyphens/>
      <w:spacing w:after="120"/>
      <w:ind w:left="283"/>
    </w:pPr>
    <w:rPr>
      <w:rFonts w:ascii="Calibri" w:eastAsia="font280" w:hAnsi="Calibri" w:cs="font28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2025-06-06T05:55:00Z</cp:lastPrinted>
  <dcterms:created xsi:type="dcterms:W3CDTF">2025-05-29T13:59:00Z</dcterms:created>
  <dcterms:modified xsi:type="dcterms:W3CDTF">2025-06-10T07:05:00Z</dcterms:modified>
</cp:coreProperties>
</file>