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F0" w:rsidRPr="005E2B77" w:rsidRDefault="00BB23F0" w:rsidP="001E51D5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i/>
          <w:noProof/>
          <w:sz w:val="28"/>
          <w:szCs w:val="28"/>
        </w:rPr>
        <w:drawing>
          <wp:inline distT="0" distB="0" distL="0" distR="0">
            <wp:extent cx="527050" cy="655955"/>
            <wp:effectExtent l="19050" t="0" r="635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t="21223" r="5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2EB" w:rsidRDefault="005072EB" w:rsidP="005072EB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РАСПОРЯЖЕНИЕ</w:t>
      </w:r>
    </w:p>
    <w:p w:rsidR="005072EB" w:rsidRDefault="005072EB" w:rsidP="005072EB">
      <w:pPr>
        <w:widowControl w:val="0"/>
        <w:suppressAutoHyphens/>
        <w:jc w:val="center"/>
        <w:rPr>
          <w:rFonts w:eastAsia="Lucida Sans Unicode"/>
          <w:b/>
        </w:rPr>
      </w:pPr>
    </w:p>
    <w:p w:rsidR="005072EB" w:rsidRPr="005072EB" w:rsidRDefault="005072EB" w:rsidP="005072EB">
      <w:pPr>
        <w:keepNext/>
        <w:jc w:val="center"/>
        <w:outlineLvl w:val="6"/>
        <w:rPr>
          <w:rFonts w:eastAsia="Lucida Sans Unicode"/>
          <w:b/>
          <w:color w:val="000000"/>
          <w:sz w:val="28"/>
          <w:szCs w:val="28"/>
        </w:rPr>
      </w:pPr>
      <w:r w:rsidRPr="005072EB">
        <w:rPr>
          <w:b/>
          <w:sz w:val="28"/>
          <w:szCs w:val="28"/>
        </w:rPr>
        <w:t xml:space="preserve">Администрации </w:t>
      </w:r>
      <w:r w:rsidRPr="005072EB">
        <w:rPr>
          <w:rFonts w:eastAsia="Lucida Sans Unicode"/>
          <w:b/>
          <w:color w:val="000000"/>
          <w:sz w:val="28"/>
          <w:szCs w:val="28"/>
        </w:rPr>
        <w:t xml:space="preserve">городского округа муниципальное образование </w:t>
      </w:r>
    </w:p>
    <w:p w:rsidR="005072EB" w:rsidRPr="005072EB" w:rsidRDefault="005072EB" w:rsidP="005072EB">
      <w:pPr>
        <w:keepNext/>
        <w:jc w:val="center"/>
        <w:outlineLvl w:val="6"/>
        <w:rPr>
          <w:rFonts w:eastAsia="Lucida Sans Unicode"/>
          <w:b/>
          <w:color w:val="000000"/>
          <w:sz w:val="28"/>
          <w:szCs w:val="28"/>
        </w:rPr>
      </w:pPr>
      <w:r w:rsidRPr="005072EB">
        <w:rPr>
          <w:rFonts w:eastAsia="Lucida Sans Unicode"/>
          <w:b/>
          <w:color w:val="000000"/>
          <w:sz w:val="28"/>
          <w:szCs w:val="28"/>
        </w:rPr>
        <w:t>городской округ город Красный Луч Луганской Народной Республики</w:t>
      </w:r>
    </w:p>
    <w:p w:rsidR="005072EB" w:rsidRPr="005072EB" w:rsidRDefault="005072EB" w:rsidP="005072EB">
      <w:pPr>
        <w:keepNext/>
        <w:jc w:val="center"/>
        <w:outlineLvl w:val="6"/>
        <w:rPr>
          <w:rFonts w:eastAsia="Lucida Sans Unicode"/>
          <w:b/>
          <w:sz w:val="28"/>
          <w:szCs w:val="28"/>
        </w:rPr>
      </w:pPr>
    </w:p>
    <w:p w:rsidR="005072EB" w:rsidRPr="005072EB" w:rsidRDefault="005072EB" w:rsidP="005072EB">
      <w:pPr>
        <w:keepNext/>
        <w:jc w:val="center"/>
        <w:outlineLvl w:val="6"/>
        <w:rPr>
          <w:rFonts w:eastAsia="Lucida Sans Unicode"/>
          <w:b/>
          <w:sz w:val="28"/>
          <w:szCs w:val="28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5072EB" w:rsidRPr="005072EB" w:rsidTr="00FC59FB">
        <w:trPr>
          <w:cantSplit/>
          <w:jc w:val="center"/>
        </w:trPr>
        <w:tc>
          <w:tcPr>
            <w:tcW w:w="468" w:type="dxa"/>
          </w:tcPr>
          <w:p w:rsidR="005072EB" w:rsidRPr="005072EB" w:rsidRDefault="005072EB" w:rsidP="00FC59FB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7380" w:type="dxa"/>
          </w:tcPr>
          <w:p w:rsidR="005072EB" w:rsidRPr="005072EB" w:rsidRDefault="005072EB" w:rsidP="00210423">
            <w:pPr>
              <w:widowControl w:val="0"/>
              <w:suppressAutoHyphens/>
              <w:rPr>
                <w:rFonts w:eastAsia="Lucida Sans Unicode"/>
                <w:sz w:val="28"/>
                <w:szCs w:val="28"/>
              </w:rPr>
            </w:pPr>
            <w:r w:rsidRPr="005072EB">
              <w:rPr>
                <w:rFonts w:eastAsia="Lucida Sans Unicode"/>
                <w:sz w:val="28"/>
                <w:szCs w:val="28"/>
              </w:rPr>
              <w:t>«</w:t>
            </w:r>
            <w:r w:rsidRPr="00210423">
              <w:rPr>
                <w:rFonts w:eastAsia="Lucida Sans Unicode"/>
                <w:sz w:val="28"/>
                <w:szCs w:val="28"/>
                <w:u w:val="single"/>
              </w:rPr>
              <w:t>_</w:t>
            </w:r>
            <w:r w:rsidR="00210423">
              <w:rPr>
                <w:rFonts w:eastAsia="Lucida Sans Unicode"/>
                <w:sz w:val="28"/>
                <w:szCs w:val="28"/>
                <w:u w:val="single"/>
              </w:rPr>
              <w:t>04</w:t>
            </w:r>
            <w:r w:rsidRPr="00210423">
              <w:rPr>
                <w:rFonts w:eastAsia="Lucida Sans Unicode"/>
                <w:sz w:val="28"/>
                <w:szCs w:val="28"/>
                <w:u w:val="single"/>
              </w:rPr>
              <w:t>__</w:t>
            </w:r>
            <w:r w:rsidRPr="005072EB">
              <w:rPr>
                <w:rFonts w:eastAsia="Lucida Sans Unicode"/>
                <w:sz w:val="28"/>
                <w:szCs w:val="28"/>
              </w:rPr>
              <w:t>»</w:t>
            </w:r>
            <w:r w:rsidR="00210423">
              <w:rPr>
                <w:rFonts w:eastAsia="Lucida Sans Unicode"/>
                <w:sz w:val="28"/>
                <w:szCs w:val="28"/>
              </w:rPr>
              <w:t xml:space="preserve">  </w:t>
            </w:r>
            <w:r w:rsidR="00210423" w:rsidRPr="00210423">
              <w:rPr>
                <w:rFonts w:eastAsia="Lucida Sans Unicode"/>
                <w:sz w:val="28"/>
                <w:szCs w:val="28"/>
                <w:u w:val="single"/>
              </w:rPr>
              <w:t>о</w:t>
            </w:r>
            <w:r w:rsidR="00210423">
              <w:rPr>
                <w:rFonts w:eastAsia="Lucida Sans Unicode"/>
                <w:sz w:val="28"/>
                <w:szCs w:val="28"/>
                <w:u w:val="single"/>
              </w:rPr>
              <w:t xml:space="preserve">ктября  </w:t>
            </w:r>
            <w:r w:rsidRPr="005072EB">
              <w:rPr>
                <w:rFonts w:eastAsia="Lucida Sans Unicode"/>
                <w:sz w:val="28"/>
                <w:szCs w:val="28"/>
              </w:rPr>
              <w:t>2024 г.</w:t>
            </w:r>
          </w:p>
        </w:tc>
        <w:tc>
          <w:tcPr>
            <w:tcW w:w="540" w:type="dxa"/>
          </w:tcPr>
          <w:p w:rsidR="005072EB" w:rsidRPr="005072EB" w:rsidRDefault="005072EB" w:rsidP="00FC59FB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 w:rsidRPr="005072EB">
              <w:rPr>
                <w:rFonts w:eastAsia="Lucida Sans Unicode"/>
                <w:sz w:val="28"/>
                <w:szCs w:val="28"/>
              </w:rPr>
              <w:t>№</w:t>
            </w:r>
          </w:p>
        </w:tc>
        <w:tc>
          <w:tcPr>
            <w:tcW w:w="1660" w:type="dxa"/>
          </w:tcPr>
          <w:p w:rsidR="005072EB" w:rsidRPr="00210423" w:rsidRDefault="00210423" w:rsidP="00210423">
            <w:pPr>
              <w:widowControl w:val="0"/>
              <w:suppressAutoHyphens/>
              <w:rPr>
                <w:rFonts w:eastAsia="Lucida Sans Unicode"/>
                <w:sz w:val="28"/>
                <w:szCs w:val="28"/>
                <w:u w:val="single"/>
              </w:rPr>
            </w:pPr>
            <w:r>
              <w:rPr>
                <w:rFonts w:eastAsia="Lucida Sans Unicode"/>
                <w:sz w:val="28"/>
                <w:szCs w:val="28"/>
                <w:u w:val="single"/>
              </w:rPr>
              <w:t>Р-268/24/</w:t>
            </w:r>
            <w:proofErr w:type="spellStart"/>
            <w:proofErr w:type="gramStart"/>
            <w:r>
              <w:rPr>
                <w:rFonts w:eastAsia="Lucida Sans Unicode"/>
                <w:sz w:val="28"/>
                <w:szCs w:val="28"/>
                <w:u w:val="single"/>
              </w:rPr>
              <w:t>р</w:t>
            </w:r>
            <w:proofErr w:type="spellEnd"/>
            <w:proofErr w:type="gramEnd"/>
          </w:p>
        </w:tc>
      </w:tr>
    </w:tbl>
    <w:p w:rsidR="005072EB" w:rsidRPr="005072EB" w:rsidRDefault="005072EB" w:rsidP="005072EB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 w:rsidRPr="005072EB">
        <w:rPr>
          <w:rFonts w:eastAsia="Lucida Sans Unicode"/>
          <w:sz w:val="28"/>
          <w:szCs w:val="28"/>
        </w:rPr>
        <w:t>г. Красный Луч</w:t>
      </w:r>
    </w:p>
    <w:p w:rsidR="00CE255D" w:rsidRDefault="00CE255D">
      <w:pPr>
        <w:rPr>
          <w:sz w:val="28"/>
          <w:szCs w:val="28"/>
        </w:rPr>
      </w:pPr>
    </w:p>
    <w:p w:rsidR="00BB23F0" w:rsidRDefault="00BB23F0">
      <w:pPr>
        <w:rPr>
          <w:sz w:val="28"/>
          <w:szCs w:val="28"/>
        </w:rPr>
      </w:pPr>
    </w:p>
    <w:p w:rsidR="00BB23F0" w:rsidRDefault="00BB23F0">
      <w:pPr>
        <w:rPr>
          <w:sz w:val="28"/>
          <w:szCs w:val="28"/>
        </w:rPr>
      </w:pPr>
    </w:p>
    <w:p w:rsidR="00BB23F0" w:rsidRDefault="00BB23F0" w:rsidP="007D1161">
      <w:pPr>
        <w:jc w:val="center"/>
        <w:rPr>
          <w:b/>
          <w:sz w:val="28"/>
          <w:szCs w:val="28"/>
        </w:rPr>
      </w:pPr>
      <w:r w:rsidRPr="00BB23F0">
        <w:rPr>
          <w:b/>
          <w:sz w:val="28"/>
          <w:szCs w:val="28"/>
        </w:rPr>
        <w:t>О внесении изменений</w:t>
      </w:r>
      <w:r w:rsidR="001D5673">
        <w:rPr>
          <w:b/>
          <w:sz w:val="28"/>
          <w:szCs w:val="28"/>
        </w:rPr>
        <w:t xml:space="preserve"> в </w:t>
      </w:r>
      <w:r w:rsidR="005072EB">
        <w:rPr>
          <w:b/>
          <w:sz w:val="28"/>
          <w:szCs w:val="28"/>
        </w:rPr>
        <w:t>распоряжение</w:t>
      </w:r>
      <w:r w:rsidR="001D5673">
        <w:rPr>
          <w:b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 </w:t>
      </w:r>
      <w:r w:rsidR="00BD16E3">
        <w:rPr>
          <w:b/>
          <w:sz w:val="28"/>
          <w:szCs w:val="28"/>
        </w:rPr>
        <w:t xml:space="preserve">от </w:t>
      </w:r>
      <w:r w:rsidR="00D306BC">
        <w:rPr>
          <w:b/>
          <w:sz w:val="28"/>
          <w:szCs w:val="28"/>
        </w:rPr>
        <w:t>2</w:t>
      </w:r>
      <w:r w:rsidR="000219B7">
        <w:rPr>
          <w:b/>
          <w:sz w:val="28"/>
          <w:szCs w:val="28"/>
        </w:rPr>
        <w:t>6</w:t>
      </w:r>
      <w:r w:rsidR="00D306BC">
        <w:rPr>
          <w:b/>
          <w:sz w:val="28"/>
          <w:szCs w:val="28"/>
        </w:rPr>
        <w:t>.0</w:t>
      </w:r>
      <w:r w:rsidR="000219B7">
        <w:rPr>
          <w:b/>
          <w:sz w:val="28"/>
          <w:szCs w:val="28"/>
        </w:rPr>
        <w:t>1</w:t>
      </w:r>
      <w:r w:rsidR="00D306BC">
        <w:rPr>
          <w:b/>
          <w:sz w:val="28"/>
          <w:szCs w:val="28"/>
        </w:rPr>
        <w:t xml:space="preserve">.2024 </w:t>
      </w:r>
      <w:r w:rsidR="00BD16E3">
        <w:rPr>
          <w:b/>
          <w:sz w:val="28"/>
          <w:szCs w:val="28"/>
        </w:rPr>
        <w:t>№</w:t>
      </w:r>
      <w:r w:rsidR="000219B7">
        <w:rPr>
          <w:b/>
          <w:sz w:val="28"/>
          <w:szCs w:val="28"/>
        </w:rPr>
        <w:t xml:space="preserve"> </w:t>
      </w:r>
      <w:r w:rsidR="00D306BC">
        <w:rPr>
          <w:b/>
          <w:sz w:val="28"/>
          <w:szCs w:val="28"/>
        </w:rPr>
        <w:t>Р-</w:t>
      </w:r>
      <w:r w:rsidR="000219B7">
        <w:rPr>
          <w:b/>
          <w:sz w:val="28"/>
          <w:szCs w:val="28"/>
        </w:rPr>
        <w:t>29</w:t>
      </w:r>
      <w:r w:rsidR="00D306BC">
        <w:rPr>
          <w:b/>
          <w:sz w:val="28"/>
          <w:szCs w:val="28"/>
        </w:rPr>
        <w:t>/24/</w:t>
      </w:r>
      <w:proofErr w:type="spellStart"/>
      <w:proofErr w:type="gramStart"/>
      <w:r w:rsidR="00BE79EB">
        <w:rPr>
          <w:b/>
          <w:sz w:val="28"/>
          <w:szCs w:val="28"/>
        </w:rPr>
        <w:t>р</w:t>
      </w:r>
      <w:proofErr w:type="spellEnd"/>
      <w:proofErr w:type="gramEnd"/>
    </w:p>
    <w:p w:rsidR="007D1161" w:rsidRDefault="007D1161" w:rsidP="007D1161">
      <w:pPr>
        <w:jc w:val="center"/>
        <w:rPr>
          <w:b/>
          <w:sz w:val="28"/>
          <w:szCs w:val="28"/>
        </w:rPr>
      </w:pPr>
    </w:p>
    <w:p w:rsidR="000F5838" w:rsidRDefault="000F5838" w:rsidP="007D1161">
      <w:pPr>
        <w:jc w:val="center"/>
        <w:rPr>
          <w:b/>
          <w:sz w:val="28"/>
          <w:szCs w:val="28"/>
        </w:rPr>
      </w:pPr>
    </w:p>
    <w:p w:rsidR="007D1161" w:rsidRDefault="00AF09E5" w:rsidP="00FC7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организации деятельности антитеррористической комиссии </w:t>
      </w:r>
      <w:r w:rsidR="003D1D2D">
        <w:rPr>
          <w:sz w:val="28"/>
          <w:szCs w:val="28"/>
        </w:rPr>
        <w:t xml:space="preserve">городского округа муниципальное образование городской </w:t>
      </w:r>
      <w:r w:rsidR="00D77507">
        <w:rPr>
          <w:sz w:val="28"/>
          <w:szCs w:val="28"/>
        </w:rPr>
        <w:t xml:space="preserve">округ город </w:t>
      </w:r>
      <w:proofErr w:type="gramStart"/>
      <w:r w:rsidR="00D77507">
        <w:rPr>
          <w:sz w:val="28"/>
          <w:szCs w:val="28"/>
        </w:rPr>
        <w:t xml:space="preserve">Красный Луч </w:t>
      </w:r>
      <w:r w:rsidR="00E32B52">
        <w:rPr>
          <w:sz w:val="28"/>
          <w:szCs w:val="28"/>
        </w:rPr>
        <w:t>Луганской Народной Республики</w:t>
      </w:r>
      <w:r w:rsidR="00D77507">
        <w:rPr>
          <w:sz w:val="28"/>
          <w:szCs w:val="28"/>
        </w:rPr>
        <w:t xml:space="preserve">, руководствуясь приложением № 3 к </w:t>
      </w:r>
      <w:r w:rsidR="00BE464F">
        <w:rPr>
          <w:sz w:val="28"/>
          <w:szCs w:val="28"/>
        </w:rPr>
        <w:t xml:space="preserve">Решению Председателя антитеррористической комиссии Луганской Народной Республики от 17.01.2024 № 131 – ФЗ «Об общих принципах </w:t>
      </w:r>
      <w:r w:rsidR="00372DEF">
        <w:rPr>
          <w:sz w:val="28"/>
          <w:szCs w:val="28"/>
        </w:rPr>
        <w:t>организации местного самоуправления в Российской Федерации</w:t>
      </w:r>
      <w:r w:rsidR="00BE464F">
        <w:rPr>
          <w:sz w:val="28"/>
          <w:szCs w:val="28"/>
        </w:rPr>
        <w:t>»</w:t>
      </w:r>
      <w:r w:rsidR="00372DEF">
        <w:rPr>
          <w:sz w:val="28"/>
          <w:szCs w:val="28"/>
        </w:rPr>
        <w:t xml:space="preserve">, руководствуясь Уставом муниципального образования городской округ город Красный Луч Луганской Народной Республики, </w:t>
      </w:r>
      <w:r w:rsidR="00F756F6">
        <w:rPr>
          <w:sz w:val="28"/>
          <w:szCs w:val="28"/>
        </w:rPr>
        <w:t>Положением об Администрации городского округа муниципальное образова</w:t>
      </w:r>
      <w:r w:rsidR="00B423AA">
        <w:rPr>
          <w:sz w:val="28"/>
          <w:szCs w:val="28"/>
        </w:rPr>
        <w:t xml:space="preserve">ние городской округ город Красный Луч Луганской Народной Республики, утвержденным решением Совета </w:t>
      </w:r>
      <w:r w:rsidR="00FC7679">
        <w:rPr>
          <w:sz w:val="28"/>
          <w:szCs w:val="28"/>
        </w:rPr>
        <w:t>городского</w:t>
      </w:r>
      <w:proofErr w:type="gramEnd"/>
      <w:r w:rsidR="00FC7679">
        <w:rPr>
          <w:sz w:val="28"/>
          <w:szCs w:val="28"/>
        </w:rPr>
        <w:t xml:space="preserve"> округа муниципальное образование городской округ город Красный Луч Луганской Народной Республики от 08.11.2023    № 2 (с изменениями),</w:t>
      </w:r>
    </w:p>
    <w:p w:rsidR="00FC7679" w:rsidRDefault="00FC7679" w:rsidP="00FC7679">
      <w:pPr>
        <w:ind w:firstLine="709"/>
        <w:jc w:val="both"/>
        <w:rPr>
          <w:sz w:val="28"/>
          <w:szCs w:val="28"/>
        </w:rPr>
      </w:pPr>
    </w:p>
    <w:p w:rsidR="004C7D84" w:rsidRDefault="008941F5" w:rsidP="003D1B48">
      <w:pPr>
        <w:pStyle w:val="a5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3D1B48">
        <w:rPr>
          <w:sz w:val="28"/>
          <w:szCs w:val="28"/>
        </w:rPr>
        <w:t xml:space="preserve">Внести </w:t>
      </w:r>
      <w:r w:rsidR="00404272" w:rsidRPr="003D1B48">
        <w:rPr>
          <w:sz w:val="28"/>
          <w:szCs w:val="28"/>
        </w:rPr>
        <w:t>в приложение «Состав антитеррористической комиссии городского округа муниципальное образование городской округ город Красный Луч Луганской Народной Республики»</w:t>
      </w:r>
      <w:r w:rsidR="004C7D84" w:rsidRPr="003D1B48">
        <w:rPr>
          <w:sz w:val="28"/>
          <w:szCs w:val="28"/>
        </w:rPr>
        <w:t xml:space="preserve"> к</w:t>
      </w:r>
      <w:r w:rsidR="00761760" w:rsidRPr="003D1B48">
        <w:rPr>
          <w:sz w:val="28"/>
          <w:szCs w:val="28"/>
        </w:rPr>
        <w:t xml:space="preserve"> </w:t>
      </w:r>
      <w:r w:rsidRPr="003D1B48">
        <w:rPr>
          <w:sz w:val="28"/>
          <w:szCs w:val="28"/>
        </w:rPr>
        <w:t>распоряжени</w:t>
      </w:r>
      <w:r w:rsidR="004C7D84" w:rsidRPr="003D1B48">
        <w:rPr>
          <w:sz w:val="28"/>
          <w:szCs w:val="28"/>
        </w:rPr>
        <w:t>ю</w:t>
      </w:r>
      <w:r w:rsidRPr="003D1B48">
        <w:rPr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 </w:t>
      </w:r>
      <w:r w:rsidR="00FD67EA" w:rsidRPr="003D1B48">
        <w:rPr>
          <w:sz w:val="28"/>
          <w:szCs w:val="28"/>
        </w:rPr>
        <w:t>от</w:t>
      </w:r>
      <w:r w:rsidR="00FD67EA" w:rsidRPr="003D1B48">
        <w:rPr>
          <w:b/>
          <w:sz w:val="28"/>
          <w:szCs w:val="28"/>
        </w:rPr>
        <w:t xml:space="preserve"> </w:t>
      </w:r>
      <w:r w:rsidR="00FD67EA" w:rsidRPr="003D1B48">
        <w:rPr>
          <w:sz w:val="28"/>
          <w:szCs w:val="28"/>
        </w:rPr>
        <w:t>2</w:t>
      </w:r>
      <w:r w:rsidR="004F427D" w:rsidRPr="003D1B48">
        <w:rPr>
          <w:sz w:val="28"/>
          <w:szCs w:val="28"/>
        </w:rPr>
        <w:t>6</w:t>
      </w:r>
      <w:r w:rsidR="00FD67EA" w:rsidRPr="003D1B48">
        <w:rPr>
          <w:sz w:val="28"/>
          <w:szCs w:val="28"/>
        </w:rPr>
        <w:t>.0</w:t>
      </w:r>
      <w:r w:rsidR="004F427D" w:rsidRPr="003D1B48">
        <w:rPr>
          <w:sz w:val="28"/>
          <w:szCs w:val="28"/>
        </w:rPr>
        <w:t>1</w:t>
      </w:r>
      <w:r w:rsidR="00FD67EA" w:rsidRPr="003D1B48">
        <w:rPr>
          <w:sz w:val="28"/>
          <w:szCs w:val="28"/>
        </w:rPr>
        <w:t xml:space="preserve">.2024 </w:t>
      </w:r>
      <w:r w:rsidR="004C7D84" w:rsidRPr="003D1B48">
        <w:rPr>
          <w:sz w:val="28"/>
          <w:szCs w:val="28"/>
        </w:rPr>
        <w:t xml:space="preserve">   </w:t>
      </w:r>
      <w:r w:rsidR="00FD67EA" w:rsidRPr="003D1B48">
        <w:rPr>
          <w:sz w:val="28"/>
          <w:szCs w:val="28"/>
        </w:rPr>
        <w:t>№ Р</w:t>
      </w:r>
      <w:r w:rsidR="004F427D" w:rsidRPr="003D1B48">
        <w:rPr>
          <w:sz w:val="28"/>
          <w:szCs w:val="28"/>
        </w:rPr>
        <w:t>-29</w:t>
      </w:r>
      <w:r w:rsidR="00FD67EA" w:rsidRPr="003D1B48">
        <w:rPr>
          <w:sz w:val="28"/>
          <w:szCs w:val="28"/>
        </w:rPr>
        <w:t>/24/</w:t>
      </w:r>
      <w:proofErr w:type="spellStart"/>
      <w:proofErr w:type="gramStart"/>
      <w:r w:rsidR="00FD67EA" w:rsidRPr="003D1B48">
        <w:rPr>
          <w:sz w:val="28"/>
          <w:szCs w:val="28"/>
        </w:rPr>
        <w:t>р</w:t>
      </w:r>
      <w:proofErr w:type="spellEnd"/>
      <w:proofErr w:type="gramEnd"/>
      <w:r w:rsidR="00A312F6" w:rsidRPr="003D1B48">
        <w:rPr>
          <w:sz w:val="28"/>
          <w:szCs w:val="28"/>
        </w:rPr>
        <w:t xml:space="preserve"> «Об утверждении персонального состава </w:t>
      </w:r>
      <w:r w:rsidR="004F427D" w:rsidRPr="003D1B48">
        <w:rPr>
          <w:sz w:val="28"/>
          <w:szCs w:val="28"/>
        </w:rPr>
        <w:t>антитеррористической комиссии</w:t>
      </w:r>
      <w:r w:rsidR="00A312F6" w:rsidRPr="003D1B48">
        <w:rPr>
          <w:sz w:val="28"/>
          <w:szCs w:val="28"/>
        </w:rPr>
        <w:t xml:space="preserve"> городского округа муниципальное образование городской округ город Красный Луч</w:t>
      </w:r>
      <w:r w:rsidR="003D6CC3" w:rsidRPr="003D1B48">
        <w:rPr>
          <w:sz w:val="28"/>
          <w:szCs w:val="28"/>
        </w:rPr>
        <w:t xml:space="preserve"> Луганской Народной Республики</w:t>
      </w:r>
      <w:r w:rsidR="00A312F6" w:rsidRPr="003D1B48">
        <w:rPr>
          <w:sz w:val="28"/>
          <w:szCs w:val="28"/>
        </w:rPr>
        <w:t>»</w:t>
      </w:r>
      <w:r w:rsidR="00761760" w:rsidRPr="003D1B48">
        <w:rPr>
          <w:sz w:val="28"/>
          <w:szCs w:val="28"/>
        </w:rPr>
        <w:t xml:space="preserve">, </w:t>
      </w:r>
      <w:r w:rsidR="004C7D84" w:rsidRPr="003D1B48">
        <w:rPr>
          <w:sz w:val="28"/>
          <w:szCs w:val="28"/>
        </w:rPr>
        <w:t xml:space="preserve">следующие изменения: </w:t>
      </w:r>
    </w:p>
    <w:p w:rsidR="00232965" w:rsidRDefault="00232965" w:rsidP="0051771C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2965">
        <w:rPr>
          <w:sz w:val="28"/>
          <w:szCs w:val="28"/>
        </w:rPr>
        <w:t xml:space="preserve">исключить </w:t>
      </w:r>
      <w:r w:rsidR="00635136">
        <w:rPr>
          <w:sz w:val="28"/>
          <w:szCs w:val="28"/>
        </w:rPr>
        <w:t>секретаря комиссии</w:t>
      </w:r>
      <w:r w:rsidRPr="00232965">
        <w:rPr>
          <w:sz w:val="28"/>
          <w:szCs w:val="28"/>
        </w:rPr>
        <w:t xml:space="preserve"> </w:t>
      </w:r>
      <w:r w:rsidR="00CA693B">
        <w:rPr>
          <w:sz w:val="28"/>
          <w:szCs w:val="28"/>
        </w:rPr>
        <w:t xml:space="preserve">- </w:t>
      </w:r>
      <w:r w:rsidR="00CA693B" w:rsidRPr="00232965">
        <w:rPr>
          <w:sz w:val="28"/>
          <w:szCs w:val="28"/>
        </w:rPr>
        <w:t>Горожанкина В.В.</w:t>
      </w:r>
      <w:r w:rsidR="00CA693B">
        <w:rPr>
          <w:sz w:val="28"/>
          <w:szCs w:val="28"/>
        </w:rPr>
        <w:t xml:space="preserve">, </w:t>
      </w:r>
      <w:r w:rsidRPr="00232965">
        <w:rPr>
          <w:sz w:val="28"/>
          <w:szCs w:val="28"/>
        </w:rPr>
        <w:t>начальника отдела по гражданской обороне и чрезвычайным ситуациям Администрации городского округа муниципальное образование городской округ город Красный Луч Луганской Народной Республики, в связи с его увольнением;</w:t>
      </w:r>
    </w:p>
    <w:p w:rsidR="00CD6EB8" w:rsidRPr="00232965" w:rsidRDefault="002B378B" w:rsidP="002B378B">
      <w:pPr>
        <w:pStyle w:val="a5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32965" w:rsidRDefault="00635136" w:rsidP="0051771C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965" w:rsidRPr="00635136">
        <w:rPr>
          <w:sz w:val="28"/>
          <w:szCs w:val="28"/>
        </w:rPr>
        <w:t xml:space="preserve">включить </w:t>
      </w:r>
      <w:r w:rsidR="00CA693B">
        <w:rPr>
          <w:sz w:val="28"/>
          <w:szCs w:val="28"/>
        </w:rPr>
        <w:t xml:space="preserve">секретарем комиссии - </w:t>
      </w:r>
      <w:r w:rsidR="00232965" w:rsidRPr="00635136">
        <w:rPr>
          <w:sz w:val="28"/>
          <w:szCs w:val="28"/>
        </w:rPr>
        <w:t xml:space="preserve"> </w:t>
      </w:r>
      <w:proofErr w:type="spellStart"/>
      <w:r w:rsidR="00CA693B" w:rsidRPr="00635136">
        <w:rPr>
          <w:sz w:val="28"/>
          <w:szCs w:val="28"/>
        </w:rPr>
        <w:t>Меринова</w:t>
      </w:r>
      <w:proofErr w:type="spellEnd"/>
      <w:r w:rsidR="00CA693B" w:rsidRPr="00635136">
        <w:rPr>
          <w:sz w:val="28"/>
          <w:szCs w:val="28"/>
        </w:rPr>
        <w:t xml:space="preserve"> А.И</w:t>
      </w:r>
      <w:r w:rsidR="00CA693B">
        <w:rPr>
          <w:sz w:val="28"/>
          <w:szCs w:val="28"/>
        </w:rPr>
        <w:t>.,</w:t>
      </w:r>
      <w:r w:rsidR="0070358E">
        <w:rPr>
          <w:sz w:val="28"/>
          <w:szCs w:val="28"/>
        </w:rPr>
        <w:t xml:space="preserve"> </w:t>
      </w:r>
      <w:r w:rsidR="00232965" w:rsidRPr="00635136">
        <w:rPr>
          <w:sz w:val="28"/>
          <w:szCs w:val="28"/>
        </w:rPr>
        <w:t>исполняющего обязанности начальника отдела по гражданской обороне и чрезвычайным ситуациям Администрации городского округа муниципальное образование городской округ город Красный Луч Луганской Народной Республики</w:t>
      </w:r>
      <w:r w:rsidR="00CA25CA">
        <w:rPr>
          <w:sz w:val="28"/>
          <w:szCs w:val="28"/>
        </w:rPr>
        <w:t>;</w:t>
      </w:r>
    </w:p>
    <w:p w:rsidR="0070358E" w:rsidRPr="00635136" w:rsidRDefault="00CA25CA" w:rsidP="0051771C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358E">
        <w:rPr>
          <w:sz w:val="28"/>
          <w:szCs w:val="28"/>
        </w:rPr>
        <w:t xml:space="preserve">ключить последним пунктом </w:t>
      </w:r>
      <w:r w:rsidR="00B02D15">
        <w:rPr>
          <w:sz w:val="28"/>
          <w:szCs w:val="28"/>
        </w:rPr>
        <w:t>в члены комиссии –</w:t>
      </w:r>
      <w:r>
        <w:rPr>
          <w:sz w:val="28"/>
          <w:szCs w:val="28"/>
        </w:rPr>
        <w:t xml:space="preserve">          </w:t>
      </w:r>
      <w:r w:rsidR="00B02D15">
        <w:rPr>
          <w:sz w:val="28"/>
          <w:szCs w:val="28"/>
        </w:rPr>
        <w:t xml:space="preserve"> </w:t>
      </w:r>
      <w:proofErr w:type="spellStart"/>
      <w:r w:rsidR="00B02D15">
        <w:rPr>
          <w:sz w:val="28"/>
          <w:szCs w:val="28"/>
        </w:rPr>
        <w:t>Боровскую</w:t>
      </w:r>
      <w:proofErr w:type="spellEnd"/>
      <w:r w:rsidR="00B02D15">
        <w:rPr>
          <w:sz w:val="28"/>
          <w:szCs w:val="28"/>
        </w:rPr>
        <w:t xml:space="preserve"> О.А., начальника управления культуры, молодежи, спорта и религий </w:t>
      </w:r>
      <w:r w:rsidRPr="00635136">
        <w:rPr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>
        <w:rPr>
          <w:sz w:val="28"/>
          <w:szCs w:val="28"/>
        </w:rPr>
        <w:t>.</w:t>
      </w:r>
    </w:p>
    <w:p w:rsidR="008941F5" w:rsidRDefault="001E7F4E" w:rsidP="0051771C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момента его подписания</w:t>
      </w:r>
      <w:r w:rsidR="00F41F1D">
        <w:rPr>
          <w:sz w:val="28"/>
          <w:szCs w:val="28"/>
        </w:rPr>
        <w:t>.</w:t>
      </w:r>
    </w:p>
    <w:p w:rsidR="00F41F1D" w:rsidRDefault="00F41F1D" w:rsidP="0051771C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распоряжения оставляю за собой.</w:t>
      </w:r>
    </w:p>
    <w:p w:rsidR="004B28DA" w:rsidRDefault="004B28DA" w:rsidP="004B28DA">
      <w:pPr>
        <w:jc w:val="both"/>
        <w:rPr>
          <w:sz w:val="28"/>
          <w:szCs w:val="28"/>
        </w:rPr>
      </w:pPr>
    </w:p>
    <w:p w:rsidR="004B28DA" w:rsidRDefault="004B28DA" w:rsidP="004B28DA">
      <w:pPr>
        <w:jc w:val="both"/>
        <w:rPr>
          <w:sz w:val="28"/>
          <w:szCs w:val="28"/>
        </w:rPr>
      </w:pPr>
    </w:p>
    <w:p w:rsidR="004B28DA" w:rsidRDefault="004B28DA" w:rsidP="004B28DA">
      <w:pPr>
        <w:jc w:val="both"/>
        <w:rPr>
          <w:sz w:val="28"/>
          <w:szCs w:val="28"/>
        </w:rPr>
      </w:pPr>
    </w:p>
    <w:p w:rsidR="004B28DA" w:rsidRDefault="004B28DA" w:rsidP="004B28DA">
      <w:pPr>
        <w:jc w:val="both"/>
        <w:rPr>
          <w:sz w:val="28"/>
          <w:szCs w:val="28"/>
        </w:rPr>
      </w:pPr>
    </w:p>
    <w:p w:rsidR="004B28DA" w:rsidRDefault="004B28DA" w:rsidP="004B28DA">
      <w:pPr>
        <w:rPr>
          <w:sz w:val="28"/>
          <w:szCs w:val="28"/>
        </w:rPr>
      </w:pPr>
      <w:r w:rsidRPr="0018516E">
        <w:rPr>
          <w:sz w:val="28"/>
          <w:szCs w:val="28"/>
        </w:rPr>
        <w:t>Глав</w:t>
      </w:r>
      <w:r>
        <w:rPr>
          <w:sz w:val="28"/>
          <w:szCs w:val="28"/>
        </w:rPr>
        <w:t>а городского округа</w:t>
      </w:r>
    </w:p>
    <w:p w:rsidR="004B28DA" w:rsidRDefault="004B28DA" w:rsidP="004B28DA">
      <w:pPr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B28DA" w:rsidRDefault="004B28DA" w:rsidP="004B28DA">
      <w:pPr>
        <w:rPr>
          <w:sz w:val="28"/>
          <w:szCs w:val="28"/>
        </w:rPr>
      </w:pPr>
      <w:r>
        <w:rPr>
          <w:sz w:val="28"/>
          <w:szCs w:val="28"/>
        </w:rPr>
        <w:t>городской округ город Красный Луч</w:t>
      </w:r>
    </w:p>
    <w:p w:rsidR="004B28DA" w:rsidRDefault="004B28DA" w:rsidP="004B2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Луганской Народной  Республики   </w:t>
      </w:r>
      <w:r w:rsidRPr="0018516E">
        <w:rPr>
          <w:sz w:val="28"/>
          <w:szCs w:val="28"/>
        </w:rPr>
        <w:tab/>
      </w:r>
      <w:r w:rsidRPr="0018516E">
        <w:rPr>
          <w:sz w:val="28"/>
          <w:szCs w:val="28"/>
        </w:rPr>
        <w:tab/>
      </w:r>
      <w:r w:rsidRPr="0018516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С.В. Соловьев</w:t>
      </w:r>
    </w:p>
    <w:p w:rsidR="001022B6" w:rsidRDefault="001022B6" w:rsidP="004B28DA">
      <w:pPr>
        <w:jc w:val="both"/>
        <w:rPr>
          <w:sz w:val="28"/>
          <w:szCs w:val="28"/>
        </w:rPr>
      </w:pPr>
    </w:p>
    <w:p w:rsidR="001022B6" w:rsidRDefault="001022B6" w:rsidP="004B28DA">
      <w:pPr>
        <w:jc w:val="both"/>
        <w:rPr>
          <w:sz w:val="28"/>
          <w:szCs w:val="28"/>
        </w:rPr>
      </w:pPr>
    </w:p>
    <w:p w:rsidR="001022B6" w:rsidRDefault="001022B6" w:rsidP="004B28DA">
      <w:pPr>
        <w:jc w:val="both"/>
        <w:rPr>
          <w:sz w:val="28"/>
          <w:szCs w:val="28"/>
        </w:rPr>
      </w:pPr>
    </w:p>
    <w:p w:rsidR="001022B6" w:rsidRDefault="001022B6" w:rsidP="004B28DA">
      <w:pPr>
        <w:jc w:val="both"/>
        <w:rPr>
          <w:sz w:val="28"/>
          <w:szCs w:val="28"/>
        </w:rPr>
      </w:pPr>
    </w:p>
    <w:p w:rsidR="001022B6" w:rsidRDefault="001022B6" w:rsidP="004B28DA">
      <w:pPr>
        <w:jc w:val="both"/>
        <w:rPr>
          <w:sz w:val="28"/>
          <w:szCs w:val="28"/>
        </w:rPr>
      </w:pPr>
    </w:p>
    <w:p w:rsidR="001022B6" w:rsidRDefault="001022B6" w:rsidP="004B28DA">
      <w:pPr>
        <w:jc w:val="both"/>
        <w:rPr>
          <w:sz w:val="28"/>
          <w:szCs w:val="28"/>
        </w:rPr>
      </w:pPr>
    </w:p>
    <w:p w:rsidR="001022B6" w:rsidRDefault="001022B6" w:rsidP="004B28DA">
      <w:pPr>
        <w:jc w:val="both"/>
        <w:rPr>
          <w:sz w:val="28"/>
          <w:szCs w:val="28"/>
        </w:rPr>
      </w:pPr>
    </w:p>
    <w:p w:rsidR="001022B6" w:rsidRDefault="001022B6" w:rsidP="004B28DA">
      <w:pPr>
        <w:jc w:val="both"/>
        <w:rPr>
          <w:sz w:val="28"/>
          <w:szCs w:val="28"/>
        </w:rPr>
      </w:pPr>
    </w:p>
    <w:p w:rsidR="001022B6" w:rsidRDefault="001022B6" w:rsidP="004B28DA">
      <w:pPr>
        <w:jc w:val="both"/>
        <w:rPr>
          <w:sz w:val="28"/>
          <w:szCs w:val="28"/>
        </w:rPr>
      </w:pPr>
    </w:p>
    <w:p w:rsidR="001022B6" w:rsidRDefault="001022B6" w:rsidP="004B28DA">
      <w:pPr>
        <w:jc w:val="both"/>
        <w:rPr>
          <w:sz w:val="28"/>
          <w:szCs w:val="28"/>
        </w:rPr>
      </w:pPr>
    </w:p>
    <w:p w:rsidR="001022B6" w:rsidRDefault="001022B6" w:rsidP="004B28DA">
      <w:pPr>
        <w:jc w:val="both"/>
        <w:rPr>
          <w:sz w:val="28"/>
          <w:szCs w:val="28"/>
        </w:rPr>
      </w:pPr>
    </w:p>
    <w:p w:rsidR="001022B6" w:rsidRDefault="001022B6" w:rsidP="004B28DA">
      <w:pPr>
        <w:jc w:val="both"/>
        <w:rPr>
          <w:sz w:val="28"/>
          <w:szCs w:val="28"/>
        </w:rPr>
      </w:pPr>
    </w:p>
    <w:p w:rsidR="001022B6" w:rsidRDefault="001022B6" w:rsidP="004B28DA">
      <w:pPr>
        <w:jc w:val="both"/>
        <w:rPr>
          <w:sz w:val="28"/>
          <w:szCs w:val="28"/>
        </w:rPr>
      </w:pPr>
    </w:p>
    <w:p w:rsidR="001022B6" w:rsidRDefault="001022B6" w:rsidP="004B28DA">
      <w:pPr>
        <w:jc w:val="both"/>
        <w:rPr>
          <w:sz w:val="28"/>
          <w:szCs w:val="28"/>
        </w:rPr>
      </w:pPr>
    </w:p>
    <w:p w:rsidR="001022B6" w:rsidRDefault="001022B6" w:rsidP="004B28DA">
      <w:pPr>
        <w:jc w:val="both"/>
        <w:rPr>
          <w:sz w:val="28"/>
          <w:szCs w:val="28"/>
        </w:rPr>
      </w:pPr>
    </w:p>
    <w:p w:rsidR="001022B6" w:rsidRDefault="001022B6" w:rsidP="004B28DA">
      <w:pPr>
        <w:jc w:val="both"/>
        <w:rPr>
          <w:sz w:val="28"/>
          <w:szCs w:val="28"/>
        </w:rPr>
      </w:pPr>
    </w:p>
    <w:p w:rsidR="002B378B" w:rsidRDefault="002B378B" w:rsidP="004B28DA">
      <w:pPr>
        <w:jc w:val="both"/>
        <w:rPr>
          <w:sz w:val="28"/>
          <w:szCs w:val="28"/>
        </w:rPr>
      </w:pPr>
    </w:p>
    <w:p w:rsidR="002B378B" w:rsidRDefault="002B378B" w:rsidP="004B28DA">
      <w:pPr>
        <w:jc w:val="both"/>
        <w:rPr>
          <w:sz w:val="28"/>
          <w:szCs w:val="28"/>
        </w:rPr>
      </w:pPr>
    </w:p>
    <w:p w:rsidR="002B378B" w:rsidRDefault="002B378B" w:rsidP="004B28DA">
      <w:pPr>
        <w:jc w:val="both"/>
        <w:rPr>
          <w:sz w:val="28"/>
          <w:szCs w:val="28"/>
        </w:rPr>
      </w:pPr>
    </w:p>
    <w:p w:rsidR="002B378B" w:rsidRDefault="002B378B" w:rsidP="004B28DA">
      <w:pPr>
        <w:jc w:val="both"/>
        <w:rPr>
          <w:sz w:val="28"/>
          <w:szCs w:val="28"/>
        </w:rPr>
      </w:pPr>
    </w:p>
    <w:p w:rsidR="002B378B" w:rsidRDefault="002B378B" w:rsidP="004B28DA">
      <w:pPr>
        <w:jc w:val="both"/>
        <w:rPr>
          <w:sz w:val="28"/>
          <w:szCs w:val="28"/>
        </w:rPr>
      </w:pPr>
    </w:p>
    <w:p w:rsidR="002B378B" w:rsidRDefault="002B378B" w:rsidP="004B28DA">
      <w:pPr>
        <w:jc w:val="both"/>
        <w:rPr>
          <w:sz w:val="28"/>
          <w:szCs w:val="28"/>
        </w:rPr>
      </w:pPr>
    </w:p>
    <w:p w:rsidR="001022B6" w:rsidRDefault="001022B6" w:rsidP="004B28DA">
      <w:pPr>
        <w:jc w:val="both"/>
        <w:rPr>
          <w:sz w:val="28"/>
          <w:szCs w:val="28"/>
        </w:rPr>
      </w:pPr>
    </w:p>
    <w:p w:rsidR="001022B6" w:rsidRDefault="001022B6" w:rsidP="004B28DA">
      <w:pPr>
        <w:jc w:val="both"/>
        <w:rPr>
          <w:sz w:val="28"/>
          <w:szCs w:val="28"/>
        </w:rPr>
      </w:pPr>
    </w:p>
    <w:p w:rsidR="001022B6" w:rsidRDefault="001022B6" w:rsidP="004B28DA">
      <w:pPr>
        <w:jc w:val="both"/>
        <w:rPr>
          <w:sz w:val="28"/>
          <w:szCs w:val="28"/>
        </w:rPr>
      </w:pPr>
    </w:p>
    <w:p w:rsidR="001022B6" w:rsidRDefault="001022B6" w:rsidP="004B28DA">
      <w:pPr>
        <w:jc w:val="both"/>
        <w:rPr>
          <w:sz w:val="28"/>
          <w:szCs w:val="28"/>
        </w:rPr>
      </w:pPr>
    </w:p>
    <w:p w:rsidR="001022B6" w:rsidRDefault="001022B6" w:rsidP="004B28DA">
      <w:pPr>
        <w:jc w:val="both"/>
        <w:rPr>
          <w:sz w:val="28"/>
          <w:szCs w:val="28"/>
        </w:rPr>
      </w:pPr>
    </w:p>
    <w:p w:rsidR="00024551" w:rsidRPr="00024551" w:rsidRDefault="00024551" w:rsidP="00024551">
      <w:pPr>
        <w:jc w:val="center"/>
        <w:rPr>
          <w:sz w:val="28"/>
          <w:szCs w:val="28"/>
        </w:rPr>
      </w:pPr>
      <w:r w:rsidRPr="00024551">
        <w:rPr>
          <w:sz w:val="28"/>
          <w:szCs w:val="28"/>
        </w:rPr>
        <w:t xml:space="preserve">Лист согласования </w:t>
      </w:r>
    </w:p>
    <w:p w:rsidR="00024551" w:rsidRPr="00024551" w:rsidRDefault="00024551" w:rsidP="00024551">
      <w:pPr>
        <w:jc w:val="center"/>
        <w:rPr>
          <w:sz w:val="28"/>
          <w:szCs w:val="28"/>
        </w:rPr>
      </w:pPr>
      <w:r w:rsidRPr="00024551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 «</w:t>
      </w:r>
      <w:r w:rsidRPr="00024551">
        <w:rPr>
          <w:sz w:val="28"/>
          <w:szCs w:val="28"/>
        </w:rPr>
        <w:t>О внесении изменений в распоряжение Администрации городского округа муниципальное образование городской округ город Красный Луч Луганской Народной Республики от 26.01.2024 № Р-29/24/</w:t>
      </w:r>
      <w:proofErr w:type="spellStart"/>
      <w:proofErr w:type="gramStart"/>
      <w:r w:rsidRPr="00024551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»</w:t>
      </w:r>
    </w:p>
    <w:p w:rsidR="00024551" w:rsidRPr="00024551" w:rsidRDefault="00024551" w:rsidP="00024551">
      <w:pPr>
        <w:spacing w:line="300" w:lineRule="exact"/>
        <w:jc w:val="center"/>
        <w:rPr>
          <w:sz w:val="28"/>
          <w:szCs w:val="28"/>
        </w:rPr>
      </w:pPr>
    </w:p>
    <w:p w:rsidR="00024551" w:rsidRPr="00024551" w:rsidRDefault="00024551" w:rsidP="00024551">
      <w:pPr>
        <w:jc w:val="center"/>
        <w:rPr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2441"/>
        <w:gridCol w:w="1518"/>
        <w:gridCol w:w="1320"/>
        <w:gridCol w:w="1799"/>
      </w:tblGrid>
      <w:tr w:rsidR="00024551" w:rsidRPr="00024551" w:rsidTr="004052D3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1" w:rsidRPr="00024551" w:rsidRDefault="00024551" w:rsidP="00D11A0B">
            <w:pPr>
              <w:rPr>
                <w:sz w:val="28"/>
                <w:szCs w:val="28"/>
              </w:rPr>
            </w:pPr>
            <w:r w:rsidRPr="00024551">
              <w:rPr>
                <w:sz w:val="28"/>
                <w:szCs w:val="28"/>
              </w:rPr>
              <w:t>Должность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1" w:rsidRPr="00024551" w:rsidRDefault="00024551" w:rsidP="00D11A0B">
            <w:pPr>
              <w:rPr>
                <w:sz w:val="28"/>
                <w:szCs w:val="28"/>
              </w:rPr>
            </w:pPr>
            <w:r w:rsidRPr="00024551">
              <w:rPr>
                <w:sz w:val="28"/>
                <w:szCs w:val="28"/>
              </w:rPr>
              <w:t>Инициалы Фамилия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1" w:rsidRPr="00024551" w:rsidRDefault="00024551" w:rsidP="00D11A0B">
            <w:pPr>
              <w:rPr>
                <w:sz w:val="28"/>
                <w:szCs w:val="28"/>
              </w:rPr>
            </w:pPr>
            <w:r w:rsidRPr="00024551">
              <w:rPr>
                <w:sz w:val="28"/>
                <w:szCs w:val="28"/>
              </w:rPr>
              <w:t>Подпись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1" w:rsidRPr="00024551" w:rsidRDefault="00024551" w:rsidP="00D11A0B">
            <w:pPr>
              <w:rPr>
                <w:sz w:val="28"/>
                <w:szCs w:val="28"/>
              </w:rPr>
            </w:pPr>
            <w:r w:rsidRPr="00024551">
              <w:rPr>
                <w:sz w:val="28"/>
                <w:szCs w:val="28"/>
              </w:rPr>
              <w:t>Дата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1" w:rsidRPr="00024551" w:rsidRDefault="00024551" w:rsidP="00D11A0B">
            <w:pPr>
              <w:rPr>
                <w:sz w:val="28"/>
                <w:szCs w:val="28"/>
              </w:rPr>
            </w:pPr>
            <w:r w:rsidRPr="00024551">
              <w:rPr>
                <w:sz w:val="28"/>
                <w:szCs w:val="28"/>
              </w:rPr>
              <w:t>Примечание</w:t>
            </w:r>
          </w:p>
        </w:tc>
      </w:tr>
      <w:tr w:rsidR="00024551" w:rsidRPr="00024551" w:rsidTr="004052D3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1" w:rsidRPr="00024551" w:rsidRDefault="00024551" w:rsidP="00D11A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rPr>
                <w:sz w:val="28"/>
                <w:szCs w:val="28"/>
              </w:rPr>
            </w:pPr>
            <w:r w:rsidRPr="00024551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1" w:rsidRPr="00024551" w:rsidRDefault="00024551" w:rsidP="00D11A0B">
            <w:pPr>
              <w:rPr>
                <w:sz w:val="28"/>
                <w:szCs w:val="28"/>
              </w:rPr>
            </w:pPr>
            <w:r w:rsidRPr="00024551">
              <w:rPr>
                <w:sz w:val="28"/>
                <w:szCs w:val="28"/>
              </w:rPr>
              <w:t xml:space="preserve">О.В. </w:t>
            </w:r>
            <w:proofErr w:type="spellStart"/>
            <w:r w:rsidRPr="00024551">
              <w:rPr>
                <w:sz w:val="28"/>
                <w:szCs w:val="28"/>
              </w:rPr>
              <w:t>Бабченко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1" w:rsidRPr="00024551" w:rsidRDefault="00024551" w:rsidP="00D11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1" w:rsidRPr="00024551" w:rsidRDefault="00024551" w:rsidP="00D11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1" w:rsidRPr="00024551" w:rsidRDefault="00024551" w:rsidP="00D11A0B">
            <w:pPr>
              <w:jc w:val="center"/>
              <w:rPr>
                <w:sz w:val="28"/>
                <w:szCs w:val="28"/>
              </w:rPr>
            </w:pPr>
          </w:p>
        </w:tc>
      </w:tr>
      <w:tr w:rsidR="00024551" w:rsidRPr="00024551" w:rsidTr="004052D3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1" w:rsidRPr="00024551" w:rsidRDefault="00024551" w:rsidP="00D11A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rPr>
                <w:sz w:val="28"/>
                <w:szCs w:val="28"/>
              </w:rPr>
            </w:pPr>
            <w:r w:rsidRPr="00024551">
              <w:rPr>
                <w:sz w:val="28"/>
                <w:szCs w:val="28"/>
              </w:rPr>
              <w:t>Заместитель начальника юридического отдела Администрации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1" w:rsidRPr="00024551" w:rsidRDefault="00024551" w:rsidP="00D11A0B">
            <w:pPr>
              <w:rPr>
                <w:sz w:val="28"/>
                <w:szCs w:val="28"/>
              </w:rPr>
            </w:pPr>
          </w:p>
          <w:p w:rsidR="00024551" w:rsidRPr="00024551" w:rsidRDefault="00024551" w:rsidP="00D11A0B">
            <w:pPr>
              <w:rPr>
                <w:sz w:val="28"/>
                <w:szCs w:val="28"/>
              </w:rPr>
            </w:pPr>
            <w:r w:rsidRPr="00024551">
              <w:rPr>
                <w:sz w:val="28"/>
                <w:szCs w:val="28"/>
              </w:rPr>
              <w:t xml:space="preserve">Н.Ю. </w:t>
            </w:r>
            <w:proofErr w:type="spellStart"/>
            <w:r w:rsidRPr="00024551">
              <w:rPr>
                <w:sz w:val="28"/>
                <w:szCs w:val="28"/>
              </w:rPr>
              <w:t>Корягина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1" w:rsidRPr="00024551" w:rsidRDefault="00024551" w:rsidP="00D11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1" w:rsidRPr="00024551" w:rsidRDefault="00024551" w:rsidP="00D11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1" w:rsidRPr="00024551" w:rsidRDefault="00024551" w:rsidP="00D11A0B">
            <w:pPr>
              <w:jc w:val="center"/>
              <w:rPr>
                <w:sz w:val="28"/>
                <w:szCs w:val="28"/>
              </w:rPr>
            </w:pPr>
          </w:p>
        </w:tc>
      </w:tr>
      <w:tr w:rsidR="00024551" w:rsidRPr="00024551" w:rsidTr="004052D3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1" w:rsidRPr="00024551" w:rsidRDefault="00024551" w:rsidP="00D11A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rPr>
                <w:sz w:val="28"/>
                <w:szCs w:val="28"/>
              </w:rPr>
            </w:pPr>
            <w:r w:rsidRPr="00024551">
              <w:rPr>
                <w:sz w:val="28"/>
                <w:szCs w:val="28"/>
              </w:rPr>
              <w:t>Начальник отдела организационного обеспечения  Администрации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1" w:rsidRPr="00024551" w:rsidRDefault="00024551" w:rsidP="00D11A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rPr>
                <w:sz w:val="28"/>
                <w:szCs w:val="28"/>
              </w:rPr>
            </w:pPr>
          </w:p>
          <w:p w:rsidR="00024551" w:rsidRPr="00024551" w:rsidRDefault="00024551" w:rsidP="00D11A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rPr>
                <w:sz w:val="28"/>
                <w:szCs w:val="28"/>
              </w:rPr>
            </w:pPr>
            <w:r w:rsidRPr="00024551">
              <w:rPr>
                <w:sz w:val="28"/>
                <w:szCs w:val="28"/>
              </w:rPr>
              <w:t xml:space="preserve">Л.А. </w:t>
            </w:r>
            <w:proofErr w:type="spellStart"/>
            <w:r w:rsidRPr="00024551">
              <w:rPr>
                <w:sz w:val="28"/>
                <w:szCs w:val="28"/>
              </w:rPr>
              <w:t>Корчменко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1" w:rsidRPr="00024551" w:rsidRDefault="00024551" w:rsidP="00D11A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1" w:rsidRPr="00024551" w:rsidRDefault="00024551" w:rsidP="00D11A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1" w:rsidRPr="00024551" w:rsidRDefault="00024551" w:rsidP="00D11A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rPr>
                <w:sz w:val="28"/>
                <w:szCs w:val="28"/>
              </w:rPr>
            </w:pPr>
            <w:r w:rsidRPr="00024551">
              <w:rPr>
                <w:sz w:val="28"/>
                <w:szCs w:val="28"/>
              </w:rPr>
              <w:t>В части оформления</w:t>
            </w:r>
          </w:p>
        </w:tc>
      </w:tr>
      <w:tr w:rsidR="004052D3" w:rsidRPr="00024551" w:rsidTr="004052D3">
        <w:trPr>
          <w:trHeight w:val="915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D3" w:rsidRPr="00024551" w:rsidRDefault="004052D3" w:rsidP="00D11A0B">
            <w:pPr>
              <w:rPr>
                <w:sz w:val="28"/>
                <w:szCs w:val="28"/>
              </w:rPr>
            </w:pPr>
            <w:r w:rsidRPr="00024551">
              <w:rPr>
                <w:sz w:val="28"/>
                <w:szCs w:val="28"/>
              </w:rPr>
              <w:t>Исполнитель-</w:t>
            </w:r>
          </w:p>
          <w:p w:rsidR="004052D3" w:rsidRPr="00024551" w:rsidRDefault="004052D3" w:rsidP="00D11A0B">
            <w:pPr>
              <w:rPr>
                <w:sz w:val="28"/>
                <w:szCs w:val="28"/>
              </w:rPr>
            </w:pPr>
            <w:proofErr w:type="gramStart"/>
            <w:r w:rsidRPr="00024551">
              <w:rPr>
                <w:sz w:val="28"/>
                <w:szCs w:val="28"/>
              </w:rPr>
              <w:t>исполняющий</w:t>
            </w:r>
            <w:proofErr w:type="gramEnd"/>
            <w:r w:rsidRPr="00024551">
              <w:rPr>
                <w:sz w:val="28"/>
                <w:szCs w:val="28"/>
              </w:rPr>
              <w:t xml:space="preserve"> обязанности начальника отдела по гражданской обороне и чрезвычайным ситуациям Администрации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3" w:rsidRPr="00024551" w:rsidRDefault="004052D3" w:rsidP="00D11A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rPr>
                <w:sz w:val="28"/>
                <w:szCs w:val="28"/>
              </w:rPr>
            </w:pPr>
          </w:p>
          <w:p w:rsidR="004052D3" w:rsidRPr="00024551" w:rsidRDefault="004052D3" w:rsidP="00D11A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rPr>
                <w:sz w:val="28"/>
                <w:szCs w:val="28"/>
              </w:rPr>
            </w:pPr>
            <w:r w:rsidRPr="00024551">
              <w:rPr>
                <w:sz w:val="28"/>
                <w:szCs w:val="28"/>
              </w:rPr>
              <w:t>А.И. Меринов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3" w:rsidRPr="00024551" w:rsidRDefault="004052D3" w:rsidP="00D11A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3" w:rsidRPr="00024551" w:rsidRDefault="004052D3" w:rsidP="00D11A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D3" w:rsidRPr="00024551" w:rsidRDefault="004052D3" w:rsidP="00D11A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024551" w:rsidRPr="00024551" w:rsidRDefault="00024551" w:rsidP="00024551">
      <w:pPr>
        <w:widowControl w:val="0"/>
        <w:suppressAutoHyphens/>
        <w:rPr>
          <w:rFonts w:eastAsia="Lucida Sans Unicode"/>
          <w:color w:val="000000"/>
          <w:sz w:val="28"/>
          <w:szCs w:val="28"/>
        </w:rPr>
      </w:pPr>
    </w:p>
    <w:p w:rsidR="00024551" w:rsidRDefault="00024551" w:rsidP="00024551">
      <w:pPr>
        <w:widowControl w:val="0"/>
        <w:suppressAutoHyphens/>
        <w:rPr>
          <w:rFonts w:eastAsia="Lucida Sans Unicode"/>
          <w:color w:val="000000"/>
        </w:rPr>
      </w:pPr>
    </w:p>
    <w:p w:rsidR="00024551" w:rsidRDefault="00024551" w:rsidP="00024551"/>
    <w:p w:rsidR="000A2A63" w:rsidRDefault="000A2A63" w:rsidP="00701901">
      <w:pPr>
        <w:rPr>
          <w:sz w:val="28"/>
          <w:szCs w:val="28"/>
        </w:rPr>
      </w:pPr>
    </w:p>
    <w:p w:rsidR="000A2A63" w:rsidRDefault="000A2A63" w:rsidP="00701901">
      <w:pPr>
        <w:rPr>
          <w:sz w:val="28"/>
          <w:szCs w:val="28"/>
        </w:rPr>
      </w:pPr>
    </w:p>
    <w:p w:rsidR="000A2A63" w:rsidRDefault="000A2A63" w:rsidP="00701901">
      <w:pPr>
        <w:rPr>
          <w:sz w:val="28"/>
          <w:szCs w:val="28"/>
        </w:rPr>
      </w:pPr>
    </w:p>
    <w:p w:rsidR="000A2A63" w:rsidRDefault="000A2A63" w:rsidP="00701901">
      <w:pPr>
        <w:rPr>
          <w:sz w:val="28"/>
          <w:szCs w:val="28"/>
        </w:rPr>
      </w:pPr>
    </w:p>
    <w:p w:rsidR="000A2A63" w:rsidRDefault="000A2A63" w:rsidP="00701901">
      <w:pPr>
        <w:rPr>
          <w:sz w:val="28"/>
          <w:szCs w:val="28"/>
        </w:rPr>
      </w:pPr>
    </w:p>
    <w:p w:rsidR="000A2A63" w:rsidRPr="00701901" w:rsidRDefault="000A2A63" w:rsidP="00701901">
      <w:pPr>
        <w:rPr>
          <w:sz w:val="28"/>
          <w:szCs w:val="28"/>
        </w:rPr>
      </w:pPr>
    </w:p>
    <w:sectPr w:rsidR="000A2A63" w:rsidRPr="00701901" w:rsidSect="00CD6E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35850"/>
    <w:multiLevelType w:val="multilevel"/>
    <w:tmpl w:val="63D459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8084005"/>
    <w:multiLevelType w:val="multilevel"/>
    <w:tmpl w:val="D834C7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09" w:hanging="6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750C21FE"/>
    <w:multiLevelType w:val="multilevel"/>
    <w:tmpl w:val="71AAE0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75841CF5"/>
    <w:multiLevelType w:val="multilevel"/>
    <w:tmpl w:val="1D385B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B23F0"/>
    <w:rsid w:val="000219B7"/>
    <w:rsid w:val="00024551"/>
    <w:rsid w:val="00044D80"/>
    <w:rsid w:val="000871C0"/>
    <w:rsid w:val="000A2A63"/>
    <w:rsid w:val="000B06E9"/>
    <w:rsid w:val="000C262A"/>
    <w:rsid w:val="000E16F3"/>
    <w:rsid w:val="000E587A"/>
    <w:rsid w:val="000E6C13"/>
    <w:rsid w:val="000F5838"/>
    <w:rsid w:val="001022B6"/>
    <w:rsid w:val="00122E21"/>
    <w:rsid w:val="001556E9"/>
    <w:rsid w:val="0018381F"/>
    <w:rsid w:val="001C013D"/>
    <w:rsid w:val="001C139F"/>
    <w:rsid w:val="001D5673"/>
    <w:rsid w:val="001D7518"/>
    <w:rsid w:val="001E51D5"/>
    <w:rsid w:val="001E7F4E"/>
    <w:rsid w:val="002053E0"/>
    <w:rsid w:val="00210423"/>
    <w:rsid w:val="00232965"/>
    <w:rsid w:val="002420A9"/>
    <w:rsid w:val="002435E3"/>
    <w:rsid w:val="00280468"/>
    <w:rsid w:val="002B378B"/>
    <w:rsid w:val="002D5133"/>
    <w:rsid w:val="00301EF5"/>
    <w:rsid w:val="00372DEF"/>
    <w:rsid w:val="00383A8A"/>
    <w:rsid w:val="00383D7D"/>
    <w:rsid w:val="003D1B48"/>
    <w:rsid w:val="003D1D2D"/>
    <w:rsid w:val="003D6CC3"/>
    <w:rsid w:val="00404272"/>
    <w:rsid w:val="004052D3"/>
    <w:rsid w:val="004363A4"/>
    <w:rsid w:val="004511BB"/>
    <w:rsid w:val="004713D7"/>
    <w:rsid w:val="004963A7"/>
    <w:rsid w:val="004B28DA"/>
    <w:rsid w:val="004C7D84"/>
    <w:rsid w:val="004D0E2F"/>
    <w:rsid w:val="004D16E7"/>
    <w:rsid w:val="004F427D"/>
    <w:rsid w:val="005072EB"/>
    <w:rsid w:val="00507589"/>
    <w:rsid w:val="0051771C"/>
    <w:rsid w:val="0052051F"/>
    <w:rsid w:val="0059277F"/>
    <w:rsid w:val="005B7867"/>
    <w:rsid w:val="005D4B42"/>
    <w:rsid w:val="005E189C"/>
    <w:rsid w:val="00635136"/>
    <w:rsid w:val="00684913"/>
    <w:rsid w:val="006932B9"/>
    <w:rsid w:val="006E0719"/>
    <w:rsid w:val="00701901"/>
    <w:rsid w:val="0070358E"/>
    <w:rsid w:val="00725372"/>
    <w:rsid w:val="00731B24"/>
    <w:rsid w:val="00761760"/>
    <w:rsid w:val="00766483"/>
    <w:rsid w:val="007D1161"/>
    <w:rsid w:val="00822DD0"/>
    <w:rsid w:val="00826DF3"/>
    <w:rsid w:val="008663FD"/>
    <w:rsid w:val="008941F5"/>
    <w:rsid w:val="008D51DF"/>
    <w:rsid w:val="008D5421"/>
    <w:rsid w:val="009321CF"/>
    <w:rsid w:val="00955CC9"/>
    <w:rsid w:val="00A03642"/>
    <w:rsid w:val="00A077D3"/>
    <w:rsid w:val="00A312F6"/>
    <w:rsid w:val="00A35D55"/>
    <w:rsid w:val="00A37098"/>
    <w:rsid w:val="00A72DF3"/>
    <w:rsid w:val="00A84DEB"/>
    <w:rsid w:val="00AE2ED1"/>
    <w:rsid w:val="00AF09E5"/>
    <w:rsid w:val="00AF2C48"/>
    <w:rsid w:val="00B02D15"/>
    <w:rsid w:val="00B02E66"/>
    <w:rsid w:val="00B318B0"/>
    <w:rsid w:val="00B423AA"/>
    <w:rsid w:val="00BB23F0"/>
    <w:rsid w:val="00BB47FC"/>
    <w:rsid w:val="00BB6DE9"/>
    <w:rsid w:val="00BC6B5F"/>
    <w:rsid w:val="00BD16E3"/>
    <w:rsid w:val="00BE464F"/>
    <w:rsid w:val="00BE79EB"/>
    <w:rsid w:val="00C95A63"/>
    <w:rsid w:val="00CA25CA"/>
    <w:rsid w:val="00CA693B"/>
    <w:rsid w:val="00CA70F5"/>
    <w:rsid w:val="00CB0562"/>
    <w:rsid w:val="00CB0801"/>
    <w:rsid w:val="00CD6EB8"/>
    <w:rsid w:val="00CE255D"/>
    <w:rsid w:val="00D06728"/>
    <w:rsid w:val="00D10613"/>
    <w:rsid w:val="00D306BC"/>
    <w:rsid w:val="00D46AD3"/>
    <w:rsid w:val="00D541C5"/>
    <w:rsid w:val="00D576E3"/>
    <w:rsid w:val="00D77507"/>
    <w:rsid w:val="00DF217A"/>
    <w:rsid w:val="00E32B52"/>
    <w:rsid w:val="00E6252D"/>
    <w:rsid w:val="00E67CFC"/>
    <w:rsid w:val="00E76AE2"/>
    <w:rsid w:val="00EC7313"/>
    <w:rsid w:val="00F41F1D"/>
    <w:rsid w:val="00F61B6B"/>
    <w:rsid w:val="00F756F6"/>
    <w:rsid w:val="00FC295E"/>
    <w:rsid w:val="00FC7679"/>
    <w:rsid w:val="00FD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F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3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3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41F5"/>
    <w:pPr>
      <w:ind w:left="720"/>
      <w:contextualSpacing/>
    </w:pPr>
  </w:style>
  <w:style w:type="table" w:styleId="a6">
    <w:name w:val="Table Grid"/>
    <w:basedOn w:val="a1"/>
    <w:uiPriority w:val="59"/>
    <w:rsid w:val="00D46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1E0F6-3E94-4D09-BD0E-5518BA8B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2024-10-03T09:23:00Z</cp:lastPrinted>
  <dcterms:created xsi:type="dcterms:W3CDTF">2024-10-01T07:42:00Z</dcterms:created>
  <dcterms:modified xsi:type="dcterms:W3CDTF">2024-10-17T07:25:00Z</dcterms:modified>
</cp:coreProperties>
</file>