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media/image1.jpeg" ContentType="image/jpeg"/>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right="-284"/>
        <w:jc w:val="center"/>
        <w:rPr>
          <w:b/>
          <w:bCs/>
          <w:kern w:val="2"/>
          <w:sz w:val="32"/>
          <w:szCs w:val="32"/>
          <w:lang w:eastAsia="ru-RU"/>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ConsPlusTitle"/>
        <w:jc w:val="center"/>
        <w:rPr>
          <w:color w:val="FFFFFF"/>
        </w:rPr>
      </w:pPr>
      <w:r>
        <w:rPr>
          <w:rFonts w:eastAsia="Times New Roman" w:cs="Times New Roman" w:ascii="Times New Roman" w:hAnsi="Times New Roman"/>
          <w:b/>
          <w:bCs/>
          <w:color w:val="FFFFFF"/>
          <w:kern w:val="2"/>
          <w:sz w:val="28"/>
          <w:szCs w:val="28"/>
          <w:lang w:eastAsia="ru-RU"/>
        </w:rPr>
        <w:t>Адм</w:t>
      </w:r>
      <w:r>
        <w:rPr>
          <w:rFonts w:eastAsia="Times New Roman" w:cs="Times New Roman" w:ascii="Times New Roman" w:hAnsi="Times New Roman"/>
          <w:b/>
          <w:bCs/>
          <w:color w:val="000000"/>
          <w:kern w:val="2"/>
          <w:sz w:val="28"/>
          <w:szCs w:val="28"/>
          <w:lang w:eastAsia="ru-RU"/>
        </w:rPr>
        <w:t>инистрация городского округа муниципальное образование городской округ город Красный Луч Луганской Народной Республики</w:t>
      </w:r>
    </w:p>
    <w:p>
      <w:pPr>
        <w:pStyle w:val="ConsPlusTitl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jc w:val="center"/>
        <w:rPr>
          <w:color w:val="000000"/>
        </w:rPr>
      </w:pPr>
      <w:r>
        <w:rPr>
          <w:b/>
          <w:bCs/>
          <w:color w:val="000000"/>
          <w:kern w:val="2"/>
          <w:sz w:val="32"/>
          <w:szCs w:val="32"/>
          <w:lang w:eastAsia="ru-RU"/>
        </w:rPr>
        <w:t>ПОСТАНОВЛЕНИЕ</w:t>
      </w:r>
    </w:p>
    <w:p>
      <w:pPr>
        <w:pStyle w:val="ConsPlusTitl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ConsPlusTitl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jc w:val="both"/>
        <w:rPr>
          <w:color w:val="000000"/>
        </w:rPr>
      </w:pPr>
      <w:r>
        <w:rPr>
          <w:color w:val="000000"/>
          <w:sz w:val="28"/>
          <w:szCs w:val="28"/>
        </w:rPr>
        <w:t>«</w:t>
      </w:r>
      <w:r>
        <w:rPr>
          <w:color w:val="000000"/>
          <w:sz w:val="28"/>
          <w:szCs w:val="28"/>
        </w:rPr>
        <w:t>28</w:t>
      </w:r>
      <w:r>
        <w:rPr>
          <w:rFonts w:eastAsia="Calibri"/>
          <w:color w:val="000000"/>
          <w:sz w:val="28"/>
          <w:szCs w:val="28"/>
        </w:rPr>
        <w:t xml:space="preserve">» </w:t>
      </w:r>
      <w:r>
        <w:rPr>
          <w:rFonts w:eastAsia="Calibri"/>
          <w:color w:val="000000"/>
          <w:sz w:val="28"/>
          <w:szCs w:val="28"/>
        </w:rPr>
        <w:t xml:space="preserve">февраля </w:t>
      </w:r>
      <w:r>
        <w:rPr>
          <w:rFonts w:eastAsia="Calibri"/>
          <w:color w:val="000000"/>
          <w:sz w:val="28"/>
          <w:szCs w:val="28"/>
        </w:rPr>
        <w:t>2025 года</w:t>
        <w:tab/>
        <w:tab/>
        <w:tab/>
        <w:tab/>
        <w:t xml:space="preserve">                                           № П-</w:t>
      </w:r>
      <w:r>
        <w:rPr>
          <w:rFonts w:eastAsia="Calibri"/>
          <w:color w:val="000000"/>
          <w:sz w:val="28"/>
          <w:szCs w:val="28"/>
        </w:rPr>
        <w:t>107</w:t>
      </w:r>
      <w:r>
        <w:rPr>
          <w:rFonts w:eastAsia="Calibri"/>
          <w:color w:val="000000"/>
          <w:sz w:val="28"/>
          <w:szCs w:val="28"/>
        </w:rPr>
        <w:t>/25</w:t>
      </w:r>
    </w:p>
    <w:p>
      <w:pPr>
        <w:pStyle w:val="Normal"/>
        <w:jc w:val="center"/>
        <w:rPr>
          <w:color w:val="000000"/>
        </w:rPr>
      </w:pPr>
      <w:r>
        <w:rPr>
          <w:rFonts w:eastAsia="Calibri"/>
          <w:color w:val="000000"/>
          <w:sz w:val="28"/>
          <w:szCs w:val="28"/>
        </w:rPr>
        <w:t>г. Красный Луч</w:t>
      </w:r>
    </w:p>
    <w:p>
      <w:pPr>
        <w:pStyle w:val="Normal"/>
        <w:jc w:val="center"/>
        <w:rPr>
          <w:rFonts w:eastAsia="Calibri"/>
          <w:color w:val="000000"/>
          <w:sz w:val="28"/>
          <w:szCs w:val="28"/>
        </w:rPr>
      </w:pPr>
      <w:r>
        <w:rPr>
          <w:rFonts w:eastAsia="Calibri"/>
          <w:color w:val="000000"/>
          <w:sz w:val="28"/>
          <w:szCs w:val="28"/>
        </w:rPr>
      </w:r>
    </w:p>
    <w:p>
      <w:pPr>
        <w:pStyle w:val="Normal"/>
        <w:jc w:val="center"/>
        <w:rPr>
          <w:rFonts w:eastAsia="Calibri"/>
          <w:color w:val="000000"/>
          <w:sz w:val="28"/>
          <w:szCs w:val="28"/>
        </w:rPr>
      </w:pPr>
      <w:r>
        <w:rPr>
          <w:rFonts w:eastAsia="Calibri"/>
          <w:color w:val="000000"/>
          <w:sz w:val="28"/>
          <w:szCs w:val="28"/>
        </w:rPr>
      </w:r>
    </w:p>
    <w:p>
      <w:pPr>
        <w:pStyle w:val="Normal"/>
        <w:jc w:val="center"/>
        <w:rPr>
          <w:rFonts w:eastAsia="Calibri"/>
          <w:sz w:val="28"/>
          <w:szCs w:val="28"/>
        </w:rPr>
      </w:pPr>
      <w:r>
        <w:rPr>
          <w:rFonts w:eastAsia="Calibri"/>
          <w:sz w:val="28"/>
          <w:szCs w:val="28"/>
        </w:rPr>
      </w:r>
    </w:p>
    <w:p>
      <w:pPr>
        <w:pStyle w:val="Normal"/>
        <w:jc w:val="center"/>
        <w:rPr>
          <w:b/>
          <w:sz w:val="28"/>
          <w:szCs w:val="28"/>
        </w:rPr>
      </w:pPr>
      <w:r>
        <w:rPr>
          <w:b/>
          <w:sz w:val="28"/>
          <w:szCs w:val="28"/>
        </w:rPr>
        <w:t>О присвоении адресов объектам недвижимости, расположенным</w:t>
      </w:r>
    </w:p>
    <w:p>
      <w:pPr>
        <w:pStyle w:val="Normal"/>
        <w:jc w:val="center"/>
        <w:rPr>
          <w:b/>
          <w:sz w:val="28"/>
          <w:szCs w:val="28"/>
        </w:rPr>
      </w:pPr>
      <w:r>
        <w:rPr>
          <w:b/>
          <w:sz w:val="28"/>
          <w:szCs w:val="28"/>
        </w:rPr>
        <w:t>на территории муниципального образования городской округ</w:t>
      </w:r>
    </w:p>
    <w:p>
      <w:pPr>
        <w:pStyle w:val="Normal"/>
        <w:jc w:val="center"/>
        <w:rPr>
          <w:b/>
          <w:sz w:val="28"/>
          <w:szCs w:val="28"/>
        </w:rPr>
      </w:pPr>
      <w:r>
        <w:rPr>
          <w:b/>
          <w:sz w:val="28"/>
          <w:szCs w:val="28"/>
        </w:rPr>
        <w:t>город Красный Луч Луганской Народной Республики</w:t>
      </w:r>
    </w:p>
    <w:p>
      <w:pPr>
        <w:pStyle w:val="Normal"/>
        <w:ind w:firstLine="709"/>
        <w:jc w:val="center"/>
        <w:rPr>
          <w:b/>
          <w:sz w:val="28"/>
          <w:szCs w:val="28"/>
        </w:rPr>
      </w:pPr>
      <w:r>
        <w:rPr>
          <w:b/>
          <w:sz w:val="28"/>
          <w:szCs w:val="28"/>
        </w:rPr>
      </w:r>
    </w:p>
    <w:p>
      <w:pPr>
        <w:pStyle w:val="Normal"/>
        <w:ind w:firstLine="709"/>
        <w:jc w:val="center"/>
        <w:rPr>
          <w:b/>
          <w:sz w:val="28"/>
          <w:szCs w:val="28"/>
        </w:rPr>
      </w:pPr>
      <w:r>
        <w:rPr>
          <w:b/>
          <w:sz w:val="28"/>
          <w:szCs w:val="28"/>
        </w:rPr>
      </w:r>
    </w:p>
    <w:p>
      <w:pPr>
        <w:pStyle w:val="Normal"/>
        <w:spacing w:lineRule="auto" w:line="276"/>
        <w:ind w:firstLine="567"/>
        <w:jc w:val="both"/>
        <w:rPr>
          <w:sz w:val="28"/>
          <w:szCs w:val="28"/>
        </w:rPr>
      </w:pPr>
      <w:r>
        <w:rPr>
          <w:sz w:val="28"/>
          <w:szCs w:val="28"/>
        </w:rPr>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руководствуясь пп. 2.1.64 п. 2.1 Положения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 городского округа муниципальное образование городской округ город Красный Луч Луганской Народной Республики</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center"/>
        <w:rPr>
          <w:sz w:val="28"/>
          <w:szCs w:val="28"/>
        </w:rPr>
      </w:pPr>
      <w:r>
        <w:rPr>
          <w:b/>
          <w:sz w:val="28"/>
          <w:szCs w:val="28"/>
        </w:rPr>
        <w:t>ПОСТАНОВЛЯЕТ:</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tabs>
          <w:tab w:val="left" w:pos="709" w:leader="none"/>
        </w:tabs>
        <w:spacing w:lineRule="auto" w:line="276"/>
        <w:ind w:firstLine="567"/>
        <w:jc w:val="both"/>
        <w:rPr>
          <w:sz w:val="28"/>
          <w:szCs w:val="28"/>
        </w:rPr>
      </w:pPr>
      <w:r>
        <w:rPr>
          <w:sz w:val="28"/>
          <w:szCs w:val="28"/>
        </w:rPr>
        <w:t>1. Присвоить адреса объектам недвижимости, расположенным на территории муниципального образования городской округ город Красный Луч Луганской Народной Республики, согласно приложению (прилагается).</w:t>
      </w:r>
    </w:p>
    <w:p>
      <w:pPr>
        <w:pStyle w:val="Normal"/>
        <w:tabs>
          <w:tab w:val="left" w:pos="709" w:leader="none"/>
        </w:tabs>
        <w:spacing w:lineRule="auto" w:line="276"/>
        <w:ind w:firstLine="567"/>
        <w:jc w:val="both"/>
        <w:rPr>
          <w:sz w:val="28"/>
          <w:szCs w:val="28"/>
        </w:rPr>
      </w:pPr>
      <w:r>
        <w:rPr>
          <w:sz w:val="28"/>
          <w:szCs w:val="28"/>
        </w:rPr>
        <w:t>2. Опубликовать настоящее постановление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Pr>
          <w:rFonts w:eastAsia="MS Mincho"/>
          <w:color w:val="000000"/>
          <w:sz w:val="28"/>
          <w:szCs w:val="28"/>
        </w:rPr>
        <w:t xml:space="preserve"> (</w:t>
      </w:r>
      <w:hyperlink r:id="rId3">
        <w:r>
          <w:rPr>
            <w:rStyle w:val="Hyperlink"/>
            <w:rFonts w:eastAsia="MS Mincho"/>
            <w:sz w:val="28"/>
            <w:szCs w:val="28"/>
          </w:rPr>
          <w:t>https://krasnyluch.su/</w:t>
        </w:r>
      </w:hyperlink>
      <w:r>
        <w:rPr>
          <w:rFonts w:eastAsia="MS Mincho"/>
          <w:color w:val="000000"/>
          <w:sz w:val="28"/>
          <w:szCs w:val="28"/>
        </w:rPr>
        <w:t>).</w:t>
      </w:r>
    </w:p>
    <w:p>
      <w:pPr>
        <w:pStyle w:val="Normal"/>
        <w:tabs>
          <w:tab w:val="left" w:pos="709" w:leader="none"/>
        </w:tabs>
        <w:spacing w:lineRule="auto" w:line="276"/>
        <w:ind w:firstLine="567"/>
        <w:jc w:val="both"/>
        <w:rPr>
          <w:sz w:val="28"/>
          <w:szCs w:val="28"/>
        </w:rPr>
      </w:pPr>
      <w:r>
        <w:rPr>
          <w:sz w:val="28"/>
          <w:szCs w:val="28"/>
        </w:rPr>
        <w:t>3.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Normal"/>
        <w:spacing w:lineRule="auto" w:line="276"/>
        <w:ind w:firstLine="567"/>
        <w:jc w:val="both"/>
        <w:rPr>
          <w:sz w:val="28"/>
          <w:szCs w:val="28"/>
        </w:rPr>
      </w:pPr>
      <w:r>
        <w:rPr>
          <w:sz w:val="28"/>
          <w:szCs w:val="28"/>
        </w:rPr>
      </w:r>
      <w:bookmarkStart w:id="0" w:name="_GoBack"/>
      <w:bookmarkStart w:id="1" w:name="_GoBack"/>
      <w:bookmarkEnd w:id="1"/>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spacing w:lineRule="auto" w:line="276"/>
        <w:ind w:right="-1"/>
        <w:jc w:val="both"/>
        <w:rPr>
          <w:rFonts w:eastAsia="Calibri"/>
          <w:sz w:val="28"/>
          <w:szCs w:val="28"/>
        </w:rPr>
      </w:pPr>
      <w:r>
        <w:rPr>
          <w:rFonts w:eastAsia="Calibri"/>
          <w:sz w:val="28"/>
          <w:szCs w:val="28"/>
        </w:rPr>
        <w:t xml:space="preserve">Глава городского округа </w:t>
      </w:r>
    </w:p>
    <w:p>
      <w:pPr>
        <w:pStyle w:val="Normal"/>
        <w:spacing w:lineRule="auto" w:line="276"/>
        <w:ind w:right="-1"/>
        <w:jc w:val="both"/>
        <w:rPr>
          <w:rFonts w:eastAsia="Calibri"/>
          <w:sz w:val="28"/>
          <w:szCs w:val="28"/>
        </w:rPr>
      </w:pPr>
      <w:r>
        <w:rPr>
          <w:rFonts w:eastAsia="Calibri"/>
          <w:sz w:val="28"/>
          <w:szCs w:val="28"/>
        </w:rPr>
        <w:t xml:space="preserve">муниципальное образование </w:t>
      </w:r>
    </w:p>
    <w:p>
      <w:pPr>
        <w:pStyle w:val="Normal"/>
        <w:spacing w:lineRule="auto" w:line="276"/>
        <w:ind w:right="-1"/>
        <w:jc w:val="both"/>
        <w:rPr>
          <w:rFonts w:eastAsia="Calibri"/>
          <w:sz w:val="28"/>
          <w:szCs w:val="28"/>
        </w:rPr>
      </w:pPr>
      <w:r>
        <w:rPr>
          <w:rFonts w:eastAsia="Calibri"/>
          <w:sz w:val="28"/>
          <w:szCs w:val="28"/>
        </w:rPr>
        <w:t>городской округ город Красный Луч</w:t>
      </w:r>
    </w:p>
    <w:p>
      <w:pPr>
        <w:sectPr>
          <w:headerReference w:type="default" r:id="rId4"/>
          <w:type w:val="nextPage"/>
          <w:pgSz w:w="11906" w:h="16838"/>
          <w:pgMar w:left="1701" w:right="567" w:gutter="0" w:header="285" w:top="543" w:footer="0" w:bottom="1134"/>
          <w:pgNumType w:start="1" w:fmt="decimal"/>
          <w:formProt w:val="false"/>
          <w:titlePg/>
          <w:textDirection w:val="lrTb"/>
          <w:docGrid w:type="default" w:linePitch="360" w:charSpace="24576"/>
        </w:sectPr>
        <w:pStyle w:val="Normal"/>
        <w:spacing w:lineRule="auto" w:line="276"/>
        <w:jc w:val="both"/>
        <w:rPr>
          <w:sz w:val="28"/>
          <w:szCs w:val="28"/>
        </w:rPr>
      </w:pPr>
      <w:r>
        <w:rPr>
          <w:rFonts w:eastAsia="Calibri"/>
          <w:sz w:val="28"/>
          <w:szCs w:val="28"/>
        </w:rPr>
        <w:t>Луганской Народной Республики</w:t>
      </w:r>
      <w:r>
        <w:rPr>
          <w:sz w:val="28"/>
          <w:szCs w:val="28"/>
        </w:rPr>
        <w:tab/>
        <w:tab/>
        <w:tab/>
        <w:tab/>
        <w:tab/>
        <w:tab/>
        <w:t>С.В. Соловьев</w:t>
      </w:r>
    </w:p>
    <w:p>
      <w:pPr>
        <w:pStyle w:val="Normal"/>
        <w:ind w:left="4536"/>
        <w:jc w:val="both"/>
        <w:rPr>
          <w:sz w:val="28"/>
          <w:szCs w:val="28"/>
        </w:rPr>
      </w:pPr>
      <w:r>
        <w:rPr>
          <w:sz w:val="28"/>
          <w:szCs w:val="28"/>
        </w:rPr>
        <w:t xml:space="preserve">Приложение </w:t>
      </w:r>
    </w:p>
    <w:p>
      <w:pPr>
        <w:pStyle w:val="Normal"/>
        <w:ind w:left="4536"/>
        <w:jc w:val="both"/>
        <w:rPr>
          <w:sz w:val="28"/>
          <w:szCs w:val="28"/>
        </w:rPr>
      </w:pPr>
      <w:r>
        <w:rPr>
          <w:sz w:val="28"/>
          <w:szCs w:val="28"/>
        </w:rPr>
        <w:t>к постановлению Администрации</w:t>
      </w:r>
    </w:p>
    <w:p>
      <w:pPr>
        <w:pStyle w:val="Normal"/>
        <w:ind w:left="4536"/>
        <w:jc w:val="both"/>
        <w:rPr>
          <w:sz w:val="28"/>
          <w:szCs w:val="28"/>
        </w:rPr>
      </w:pPr>
      <w:r>
        <w:rPr>
          <w:sz w:val="28"/>
          <w:szCs w:val="28"/>
        </w:rPr>
        <w:t>городского округа муниципальное</w:t>
      </w:r>
    </w:p>
    <w:p>
      <w:pPr>
        <w:pStyle w:val="Normal"/>
        <w:ind w:left="4536"/>
        <w:jc w:val="both"/>
        <w:rPr>
          <w:sz w:val="28"/>
          <w:szCs w:val="28"/>
        </w:rPr>
      </w:pPr>
      <w:r>
        <w:rPr>
          <w:sz w:val="28"/>
          <w:szCs w:val="28"/>
        </w:rPr>
        <w:t>образование городской округ</w:t>
      </w:r>
    </w:p>
    <w:p>
      <w:pPr>
        <w:pStyle w:val="Normal"/>
        <w:ind w:left="4536"/>
        <w:jc w:val="both"/>
        <w:rPr>
          <w:sz w:val="28"/>
          <w:szCs w:val="28"/>
        </w:rPr>
      </w:pPr>
      <w:r>
        <w:rPr>
          <w:sz w:val="28"/>
          <w:szCs w:val="28"/>
        </w:rPr>
        <w:t>город Красный Луч</w:t>
      </w:r>
    </w:p>
    <w:p>
      <w:pPr>
        <w:pStyle w:val="Normal"/>
        <w:spacing w:lineRule="auto" w:line="360"/>
        <w:ind w:left="4536"/>
        <w:jc w:val="both"/>
        <w:rPr>
          <w:sz w:val="28"/>
          <w:szCs w:val="28"/>
        </w:rPr>
      </w:pPr>
      <w:r>
        <w:rPr>
          <w:sz w:val="28"/>
          <w:szCs w:val="28"/>
        </w:rPr>
        <w:t>Луганской Народной Республики</w:t>
      </w:r>
    </w:p>
    <w:p>
      <w:pPr>
        <w:pStyle w:val="Normal"/>
        <w:spacing w:lineRule="auto" w:line="360"/>
        <w:ind w:left="4536"/>
        <w:jc w:val="both"/>
        <w:rPr>
          <w:sz w:val="28"/>
          <w:szCs w:val="28"/>
        </w:rPr>
      </w:pPr>
      <w:r>
        <w:rPr>
          <w:sz w:val="28"/>
          <w:szCs w:val="28"/>
        </w:rPr>
        <w:t>от «</w:t>
      </w:r>
      <w:r>
        <w:rPr>
          <w:sz w:val="28"/>
          <w:szCs w:val="28"/>
        </w:rPr>
        <w:t>28</w:t>
      </w:r>
      <w:r>
        <w:rPr>
          <w:sz w:val="28"/>
          <w:szCs w:val="28"/>
        </w:rPr>
        <w:t xml:space="preserve">» </w:t>
      </w:r>
      <w:r>
        <w:rPr>
          <w:sz w:val="28"/>
          <w:szCs w:val="28"/>
        </w:rPr>
        <w:t xml:space="preserve">февраля </w:t>
      </w:r>
      <w:r>
        <w:rPr>
          <w:sz w:val="28"/>
          <w:szCs w:val="28"/>
        </w:rPr>
        <w:t>2025 г.  № П-</w:t>
      </w:r>
      <w:r>
        <w:rPr>
          <w:sz w:val="28"/>
          <w:szCs w:val="28"/>
        </w:rPr>
        <w:t>107</w:t>
      </w:r>
      <w:r>
        <w:rPr>
          <w:sz w:val="28"/>
          <w:szCs w:val="28"/>
        </w:rPr>
        <w:t>/25</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п/п</w:t>
            </w:r>
          </w:p>
        </w:tc>
        <w:tc>
          <w:tcPr>
            <w:tcW w:w="7088"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Присваиваемый адрес</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Кадастровый</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номер</w:t>
            </w:r>
          </w:p>
        </w:tc>
      </w:tr>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1</w:t>
            </w:r>
          </w:p>
        </w:tc>
        <w:tc>
          <w:tcPr>
            <w:tcW w:w="7088"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10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11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12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13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16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18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19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w:t>
            </w:r>
          </w:p>
        </w:tc>
        <w:tc>
          <w:tcPr>
            <w:tcW w:w="7088" w:type="dxa"/>
            <w:tcBorders>
              <w:right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rHeight w:val="968" w:hRule="atLeast"/>
          <w:cantSplit w:val="true"/>
        </w:trPr>
        <w:tc>
          <w:tcPr>
            <w:tcW w:w="850" w:type="dxa"/>
            <w:tcBorders>
              <w:top w:val="nil"/>
              <w:right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color w:val="000000"/>
                <w:kern w:val="0"/>
                <w:sz w:val="28"/>
                <w:szCs w:val="28"/>
                <w:lang w:val="ru-RU" w:bidi="ar-SA"/>
              </w:rPr>
              <w:t>10</w:t>
            </w:r>
          </w:p>
        </w:tc>
        <w:tc>
          <w:tcPr>
            <w:tcW w:w="7088" w:type="dxa"/>
            <w:tcBorders>
              <w:top w:val="nil"/>
              <w:right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20</w:t>
            </w:r>
          </w:p>
        </w:tc>
        <w:tc>
          <w:tcPr>
            <w:tcW w:w="1813"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31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32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33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37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39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40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41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42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44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47</w:t>
            </w:r>
          </w:p>
        </w:tc>
        <w:tc>
          <w:tcPr>
            <w:tcW w:w="1813" w:type="dxa"/>
            <w:tcBorders/>
            <w:vAlign w:val="center"/>
          </w:tcPr>
          <w:p>
            <w:pPr>
              <w:pStyle w:val="Normal"/>
              <w:widowControl/>
              <w:suppressAutoHyphens w:val="true"/>
              <w:spacing w:before="0" w:after="0"/>
              <w:jc w:val="center"/>
              <w:rPr>
                <w:sz w:val="28"/>
                <w:szCs w:val="28"/>
              </w:rPr>
            </w:pPr>
            <w:r>
              <w:rPr>
                <w:sz w:val="28"/>
                <w:szCs w:val="28"/>
              </w:rPr>
            </w:r>
          </w:p>
        </w:tc>
      </w:tr>
      <w:tr>
        <w:trPr/>
        <w:tc>
          <w:tcPr>
            <w:tcW w:w="850"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w:t>
            </w:r>
          </w:p>
        </w:tc>
        <w:tc>
          <w:tcPr>
            <w:tcW w:w="7088" w:type="dxa"/>
            <w:tcBorders>
              <w:right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23</w:t>
            </w:r>
          </w:p>
        </w:tc>
        <w:tc>
          <w:tcPr>
            <w:tcW w:w="7088" w:type="dxa"/>
            <w:tcBorders>
              <w:top w:val="nil"/>
              <w:right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50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53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szCs w:val="28"/>
              </w:rPr>
            </w:pPr>
            <w:r>
              <w:rPr>
                <w:rFonts w:eastAsia="Times New Roman" w:cs="Times New Roman"/>
                <w:color w:val="000000"/>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color w:val="000000"/>
                <w:kern w:val="0"/>
                <w:sz w:val="28"/>
                <w:szCs w:val="28"/>
                <w:lang w:val="ru-RU" w:bidi="ar-SA"/>
              </w:rPr>
              <w:t>25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55</w:t>
            </w:r>
          </w:p>
        </w:tc>
        <w:tc>
          <w:tcPr>
            <w:tcW w:w="1813"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color w:val="000000"/>
                <w:kern w:val="0"/>
                <w:sz w:val="28"/>
                <w:szCs w:val="28"/>
                <w:lang w:val="ru-RU" w:bidi="ar-SA"/>
              </w:rPr>
              <w:t>26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56</w:t>
            </w:r>
          </w:p>
        </w:tc>
        <w:tc>
          <w:tcPr>
            <w:tcW w:w="1813"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58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59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60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61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64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66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 квартира 67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10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100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102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103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cantSplit w:val="true"/>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104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107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108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109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110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cantSplit w:val="true"/>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111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112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114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116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118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12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13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14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15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17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18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21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23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26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27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28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29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33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34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37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38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39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40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42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43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44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46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54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55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56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62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63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64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66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69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71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73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74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75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76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78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80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84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87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88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91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92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93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96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98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 квартира 99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10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12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13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15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16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18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19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20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21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22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23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24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25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26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28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32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33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34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36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37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10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11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15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16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17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18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19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20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22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23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24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25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26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28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29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30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31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33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34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35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36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37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38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39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40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41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42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46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47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55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56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57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59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61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63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64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65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66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67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11, квартира 68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101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103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104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105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111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114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116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117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118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119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120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121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122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123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127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128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130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131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134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135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136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138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139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141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142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143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145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146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147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151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155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156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157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158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159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161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162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164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165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166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167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170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171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174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175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176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177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178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180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19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20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21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22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23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25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26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28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color w:val="000000"/>
                <w:sz w:val="28"/>
                <w:szCs w:val="28"/>
              </w:rPr>
              <w:t>1</w:t>
            </w:r>
          </w:p>
        </w:tc>
        <w:tc>
          <w:tcPr>
            <w:tcW w:w="7088" w:type="dxa"/>
            <w:tcBorders/>
            <w:vAlign w:val="bottom"/>
          </w:tcPr>
          <w:p>
            <w:pPr>
              <w:pStyle w:val="Style21"/>
              <w:widowControl/>
              <w:suppressAutoHyphens w:val="true"/>
              <w:spacing w:before="0" w:after="0"/>
              <w:ind w:hanging="0" w:left="0" w:right="0"/>
              <w:jc w:val="center"/>
              <w:rPr>
                <w:rFonts w:ascii="Times New Roman" w:hAnsi="Times New Roman"/>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29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30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31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32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33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35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37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38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40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246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41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247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42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248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43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249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44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45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47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49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50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55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56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57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58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59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61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65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66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68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69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71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73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76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78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80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82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83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85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86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87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89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90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92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97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98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 квартира 99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12Б, квартира 163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12Б, квартира 106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100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101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102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106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107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108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110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111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112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116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117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118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21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22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23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26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28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35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36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38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43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44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46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47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48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49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56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58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59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62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63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64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69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71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72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73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75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76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77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82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84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86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87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88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89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90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91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92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93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95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96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97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98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13, квартира 99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101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101А</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105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106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107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109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110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111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112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114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115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118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119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17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18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21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23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28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29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30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31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35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36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39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41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47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48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52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54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55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56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58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60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62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64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65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66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67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69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70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72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73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76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83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86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87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88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89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94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97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14, квартира 99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10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100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102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103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104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109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110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113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116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117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118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12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16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17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18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21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22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23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24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25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28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29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32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33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35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36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37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38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40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41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45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46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51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53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55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57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61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62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63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64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66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67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68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69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71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73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74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76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40"/>
        <w:gridCol w:w="7098"/>
        <w:gridCol w:w="1812"/>
      </w:tblGrid>
      <w:tr>
        <w:trPr/>
        <w:tc>
          <w:tcPr>
            <w:tcW w:w="84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9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2" w:type="dxa"/>
            <w:tcBorders/>
            <w:vAlign w:val="center"/>
          </w:tcPr>
          <w:p>
            <w:pPr>
              <w:pStyle w:val="Normal"/>
              <w:widowControl/>
              <w:suppressAutoHyphens w:val="true"/>
              <w:spacing w:before="0" w:after="0"/>
              <w:jc w:val="center"/>
              <w:rPr>
                <w:sz w:val="28"/>
                <w:szCs w:val="28"/>
              </w:rPr>
            </w:pPr>
            <w:r>
              <w:rPr>
                <w:sz w:val="28"/>
                <w:szCs w:val="28"/>
              </w:rPr>
              <w:t>3</w:t>
            </w:r>
          </w:p>
        </w:tc>
      </w:tr>
      <w:tr>
        <w:trPr>
          <w:cantSplit w:val="true"/>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459</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77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460</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78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461</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462</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80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463</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83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464</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86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465</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87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466</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88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467</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468</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92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469</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94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470</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96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471</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97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4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472</w:t>
            </w:r>
          </w:p>
        </w:tc>
        <w:tc>
          <w:tcPr>
            <w:tcW w:w="709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 квартира 98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cantSplit w:val="true"/>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12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14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16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19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20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21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22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24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25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26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2"/>
      </w:tblGrid>
      <w:tr>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2" w:type="dxa"/>
            <w:tcBorders/>
            <w:vAlign w:val="center"/>
          </w:tcPr>
          <w:p>
            <w:pPr>
              <w:pStyle w:val="Normal"/>
              <w:widowControl/>
              <w:suppressAutoHyphens w:val="true"/>
              <w:spacing w:before="0" w:after="0"/>
              <w:jc w:val="center"/>
              <w:rPr>
                <w:sz w:val="28"/>
                <w:szCs w:val="28"/>
              </w:rPr>
            </w:pPr>
            <w:r>
              <w:rPr>
                <w:sz w:val="28"/>
                <w:szCs w:val="28"/>
              </w:rPr>
              <w:t>3</w:t>
            </w:r>
          </w:p>
        </w:tc>
      </w:tr>
      <w:tr>
        <w:trPr>
          <w:cantSplit w:val="true"/>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28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29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30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32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37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38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39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40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42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43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44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46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2"/>
      </w:tblGrid>
      <w:tr>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2" w:type="dxa"/>
            <w:tcBorders/>
            <w:vAlign w:val="center"/>
          </w:tcPr>
          <w:p>
            <w:pPr>
              <w:pStyle w:val="Normal"/>
              <w:widowControl/>
              <w:suppressAutoHyphens w:val="true"/>
              <w:spacing w:before="0" w:after="0"/>
              <w:jc w:val="center"/>
              <w:rPr>
                <w:sz w:val="28"/>
                <w:szCs w:val="28"/>
              </w:rPr>
            </w:pPr>
            <w:r>
              <w:rPr>
                <w:sz w:val="28"/>
                <w:szCs w:val="28"/>
              </w:rPr>
              <w:t>3</w:t>
            </w:r>
          </w:p>
        </w:tc>
      </w:tr>
      <w:tr>
        <w:trPr>
          <w:cantSplit w:val="true"/>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47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48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49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15А, квартира 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15Б, квартира 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15Б, квартира 10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15Б, квартира 20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15Б, квартира 22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15Б, квартира 24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15Б, квартира 25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15Б, квартира 28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15Б, квартира 29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2"/>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2"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15Б, квартира 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15Б, квартира 30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15Б, квартира 33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15Б, квартира 34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15Б, квартира 36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15Б, квартира 39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15Б, квартира 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15Б, квартира 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10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100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101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102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104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105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2"/>
      </w:tblGrid>
      <w:tr>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2" w:type="dxa"/>
            <w:tcBorders/>
            <w:vAlign w:val="center"/>
          </w:tcPr>
          <w:p>
            <w:pPr>
              <w:pStyle w:val="Normal"/>
              <w:widowControl/>
              <w:suppressAutoHyphens w:val="true"/>
              <w:spacing w:before="0" w:after="0"/>
              <w:jc w:val="center"/>
              <w:rPr>
                <w:sz w:val="28"/>
                <w:szCs w:val="28"/>
              </w:rPr>
            </w:pPr>
            <w:r>
              <w:rPr>
                <w:sz w:val="28"/>
                <w:szCs w:val="28"/>
              </w:rPr>
              <w:t>3</w:t>
            </w:r>
          </w:p>
        </w:tc>
      </w:tr>
      <w:tr>
        <w:trPr>
          <w:cantSplit w:val="true"/>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107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11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110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113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114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115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116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118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119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12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13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14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15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16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2"/>
      </w:tblGrid>
      <w:tr>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2"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18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19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22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24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25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27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29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550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31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551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32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552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33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553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39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554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43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555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44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556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45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2"/>
      </w:tblGrid>
      <w:tr>
        <w:trPr/>
        <w:tc>
          <w:tcPr>
            <w:tcW w:w="850" w:type="dxa"/>
            <w:tcBorders/>
            <w:vAlign w:val="center"/>
          </w:tcPr>
          <w:p>
            <w:pPr>
              <w:pStyle w:val="Style21"/>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2" w:type="dxa"/>
            <w:tcBorders/>
            <w:vAlign w:val="center"/>
          </w:tcPr>
          <w:p>
            <w:pPr>
              <w:pStyle w:val="Normal"/>
              <w:widowControl/>
              <w:suppressAutoHyphens w:val="true"/>
              <w:spacing w:before="0" w:after="0"/>
              <w:jc w:val="center"/>
              <w:rPr>
                <w:sz w:val="28"/>
                <w:szCs w:val="28"/>
              </w:rPr>
            </w:pPr>
            <w:r>
              <w:rPr>
                <w:sz w:val="28"/>
                <w:szCs w:val="28"/>
              </w:rPr>
              <w:t>3</w:t>
            </w:r>
          </w:p>
        </w:tc>
      </w:tr>
      <w:tr>
        <w:trPr>
          <w:cantSplit w:val="true"/>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557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46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558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47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559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48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560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49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561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562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51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563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53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564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55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565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56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566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59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567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568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63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569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64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570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65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2"/>
      </w:tblGrid>
      <w:tr>
        <w:trPr>
          <w:cantSplit w:val="true"/>
        </w:trPr>
        <w:tc>
          <w:tcPr>
            <w:tcW w:w="850" w:type="dxa"/>
            <w:tcBorders/>
            <w:vAlign w:val="center"/>
          </w:tcPr>
          <w:p>
            <w:pPr>
              <w:pStyle w:val="Style21"/>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2"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571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66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572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68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573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574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70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575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71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576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72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577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73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578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76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579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77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580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16, квартира 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Normal"/>
        <w:rPr/>
      </w:pPr>
      <w:r>
        <w:rPr/>
      </w:r>
    </w:p>
    <w:sectPr>
      <w:headerReference w:type="default" r:id="rId5"/>
      <w:headerReference w:type="first" r:id="rId6"/>
      <w:type w:val="nextPage"/>
      <w:pgSz w:w="11906" w:h="16838"/>
      <w:pgMar w:left="1701" w:right="567" w:gutter="0" w:header="567" w:top="624" w:footer="0" w:bottom="1134"/>
      <w:pgNumType w:start="1" w:fmt="decimal"/>
      <w:formProt w:val="false"/>
      <w:titlePg/>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Arial">
    <w:charset w:val="01"/>
    <w:family w:val="roman"/>
    <w:pitch w:val="default"/>
  </w:font>
  <w:font w:name="PT Astra Serif">
    <w:charset w:val="01"/>
    <w:family w:val="roman"/>
    <w:pitch w:val="default"/>
  </w:font>
  <w:font w:name="Calibri">
    <w:charset w:val="01"/>
    <w:family w:val="roman"/>
    <w:pitch w:val="default"/>
  </w:font>
  <w:font w:name="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85354247"/>
    </w:sdtPr>
    <w:sdtContent>
      <w:p>
        <w:pPr>
          <w:pStyle w:val="Header"/>
          <w:jc w:val="center"/>
          <w:rPr/>
        </w:pPr>
        <w:r>
          <w:rPr/>
          <w:fldChar w:fldCharType="begin"/>
        </w:r>
        <w:r>
          <w:rPr/>
          <w:instrText xml:space="preserve"> PAGE </w:instrText>
        </w:r>
        <w:r>
          <w:rPr/>
          <w:fldChar w:fldCharType="separate"/>
        </w:r>
        <w:r>
          <w:rPr/>
          <w:t>2</w:t>
        </w:r>
        <w:r>
          <w:rPr/>
          <w:fldChar w:fldCharType="end"/>
        </w:r>
      </w:p>
      <w:p>
        <w:pPr>
          <w:pStyle w:val="Header"/>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bookmarkStart w:id="2" w:name="PageNumWizard_HEADER_Converted217_Копия_"/>
    <w:r>
      <w:rPr/>
      <w:fldChar w:fldCharType="begin"/>
    </w:r>
    <w:r>
      <w:rPr/>
      <w:instrText xml:space="preserve"> PAGE </w:instrText>
    </w:r>
    <w:r>
      <w:rPr/>
      <w:fldChar w:fldCharType="separate"/>
    </w:r>
    <w:r>
      <w:rPr/>
      <w:t>42</w:t>
    </w:r>
    <w:r>
      <w:rPr/>
      <w:fldChar w:fldCharType="end"/>
    </w:r>
    <w:bookmarkEnd w:id="2"/>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r>
  </w:p>
</w:hdr>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322a"/>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ar-SA"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uiPriority w:val="99"/>
    <w:qFormat/>
    <w:rsid w:val="00e514d2"/>
    <w:rPr>
      <w:lang w:eastAsia="ar-SA"/>
    </w:rPr>
  </w:style>
  <w:style w:type="character" w:styleId="Style15" w:customStyle="1">
    <w:name w:val="Нижний колонтитул Знак"/>
    <w:qFormat/>
    <w:rsid w:val="00e514d2"/>
    <w:rPr>
      <w:lang w:eastAsia="ar-SA"/>
    </w:rPr>
  </w:style>
  <w:style w:type="character" w:styleId="Style16" w:customStyle="1">
    <w:name w:val="Текст выноски Знак"/>
    <w:link w:val="BalloonText"/>
    <w:qFormat/>
    <w:rsid w:val="00bd0bc6"/>
    <w:rPr>
      <w:rFonts w:ascii="Tahoma" w:hAnsi="Tahoma" w:cs="Tahoma"/>
      <w:sz w:val="16"/>
      <w:szCs w:val="16"/>
      <w:lang w:eastAsia="ar-SA"/>
    </w:rPr>
  </w:style>
  <w:style w:type="character" w:styleId="Style17" w:customStyle="1">
    <w:name w:val="Основной текст_"/>
    <w:basedOn w:val="DefaultParagraphFont"/>
    <w:link w:val="1"/>
    <w:qFormat/>
    <w:rsid w:val="00ad59e5"/>
    <w:rPr>
      <w:rFonts w:ascii="Arial" w:hAnsi="Arial" w:eastAsia="Arial" w:cs="Arial"/>
      <w:sz w:val="19"/>
      <w:szCs w:val="19"/>
    </w:rPr>
  </w:style>
  <w:style w:type="character" w:styleId="Hyperlink">
    <w:name w:val="Hyperlink"/>
    <w:basedOn w:val="DefaultParagraphFont"/>
    <w:uiPriority w:val="99"/>
    <w:unhideWhenUsed/>
    <w:rsid w:val="00dc0ab1"/>
    <w:rPr>
      <w:color w:themeColor="hyperlink" w:val="0000FF"/>
      <w:u w:val="single"/>
    </w:rPr>
  </w:style>
  <w:style w:type="paragraph" w:styleId="Style18" w:customStyle="1">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Caption11" w:customStyle="1">
    <w:name w:val="caption11"/>
    <w:basedOn w:val="Normal"/>
    <w:qFormat/>
    <w:pPr>
      <w:suppressLineNumbers/>
      <w:spacing w:before="120" w:after="120"/>
    </w:pPr>
    <w:rPr>
      <w:rFonts w:ascii="PT Astra Serif" w:hAnsi="PT Astra Serif" w:cs="Noto Sans Devanagari"/>
      <w:i/>
      <w:iCs/>
      <w:sz w:val="24"/>
      <w:szCs w:val="24"/>
    </w:rPr>
  </w:style>
  <w:style w:type="paragraph" w:styleId="Style20" w:customStyle="1">
    <w:name w:val="Колонтитул"/>
    <w:basedOn w:val="Normal"/>
    <w:qFormat/>
    <w:pPr/>
    <w:rPr/>
  </w:style>
  <w:style w:type="paragraph" w:styleId="Header">
    <w:name w:val="Header"/>
    <w:basedOn w:val="Normal"/>
    <w:link w:val="Style14"/>
    <w:uiPriority w:val="99"/>
    <w:rsid w:val="00e514d2"/>
    <w:pPr>
      <w:tabs>
        <w:tab w:val="clear" w:pos="709"/>
        <w:tab w:val="center" w:pos="4677" w:leader="none"/>
        <w:tab w:val="right" w:pos="9355" w:leader="none"/>
      </w:tabs>
    </w:pPr>
    <w:rPr/>
  </w:style>
  <w:style w:type="paragraph" w:styleId="Footer">
    <w:name w:val="Footer"/>
    <w:basedOn w:val="Normal"/>
    <w:link w:val="Style15"/>
    <w:rsid w:val="00e514d2"/>
    <w:pPr>
      <w:tabs>
        <w:tab w:val="clear" w:pos="709"/>
        <w:tab w:val="center" w:pos="4677" w:leader="none"/>
        <w:tab w:val="right" w:pos="9355" w:leader="none"/>
      </w:tabs>
    </w:pPr>
    <w:rPr/>
  </w:style>
  <w:style w:type="paragraph" w:styleId="ListParagraph">
    <w:name w:val="List Paragraph"/>
    <w:basedOn w:val="Normal"/>
    <w:uiPriority w:val="99"/>
    <w:qFormat/>
    <w:rsid w:val="001309b5"/>
    <w:pPr>
      <w:suppressAutoHyphens w:val="false"/>
      <w:spacing w:lineRule="auto" w:line="276" w:before="0" w:after="200"/>
      <w:ind w:left="720"/>
      <w:contextualSpacing/>
    </w:pPr>
    <w:rPr>
      <w:rFonts w:ascii="Calibri" w:hAnsi="Calibri" w:eastAsia="Calibri"/>
      <w:sz w:val="22"/>
      <w:szCs w:val="22"/>
      <w:lang w:eastAsia="en-US"/>
    </w:rPr>
  </w:style>
  <w:style w:type="paragraph" w:styleId="ConsPlusNonformat" w:customStyle="1">
    <w:name w:val="ConsPlusNonformat"/>
    <w:uiPriority w:val="99"/>
    <w:qFormat/>
    <w:rsid w:val="001309b5"/>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alloonText">
    <w:name w:val="Balloon Text"/>
    <w:basedOn w:val="Normal"/>
    <w:link w:val="Style16"/>
    <w:qFormat/>
    <w:rsid w:val="00bd0bc6"/>
    <w:pPr/>
    <w:rPr>
      <w:rFonts w:ascii="Tahoma" w:hAnsi="Tahoma"/>
      <w:sz w:val="16"/>
      <w:szCs w:val="16"/>
    </w:rPr>
  </w:style>
  <w:style w:type="paragraph" w:styleId="1" w:customStyle="1">
    <w:name w:val="Основной текст1"/>
    <w:basedOn w:val="Normal"/>
    <w:link w:val="Style17"/>
    <w:qFormat/>
    <w:rsid w:val="00ad59e5"/>
    <w:pPr>
      <w:widowControl w:val="false"/>
      <w:suppressAutoHyphens w:val="false"/>
      <w:spacing w:lineRule="auto" w:line="264" w:before="0" w:after="460"/>
      <w:ind w:firstLine="400"/>
    </w:pPr>
    <w:rPr>
      <w:rFonts w:ascii="Arial" w:hAnsi="Arial" w:eastAsia="Arial" w:cs="Arial"/>
      <w:sz w:val="19"/>
      <w:szCs w:val="19"/>
      <w:lang w:eastAsia="ru-RU"/>
    </w:rPr>
  </w:style>
  <w:style w:type="paragraph" w:styleId="ConsPlusTitle" w:customStyle="1">
    <w:name w:val="ConsPlusTitle"/>
    <w:qFormat/>
    <w:rsid w:val="00de1f38"/>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rmal" w:customStyle="1">
    <w:name w:val="ConsPlusNormal"/>
    <w:basedOn w:val="Normal"/>
    <w:qFormat/>
    <w:rsid w:val="00c91f52"/>
    <w:pPr>
      <w:widowControl w:val="false"/>
      <w:suppressAutoHyphens w:val="false"/>
      <w:ind w:firstLine="720"/>
    </w:pPr>
    <w:rPr>
      <w:rFonts w:ascii="Arial" w:hAnsi="Arial" w:cs="Arial"/>
      <w:lang w:eastAsia="ru-RU"/>
    </w:rPr>
  </w:style>
  <w:style w:type="paragraph" w:styleId="Style21" w:customStyle="1">
    <w:name w:val="Содержимое таблицы"/>
    <w:basedOn w:val="Normal"/>
    <w:qFormat/>
    <w:pPr>
      <w:widowControl w:val="false"/>
      <w:suppressLineNumbers/>
    </w:pPr>
    <w:rPr/>
  </w:style>
  <w:style w:type="paragraph" w:styleId="Style22" w:customStyle="1">
    <w:name w:val="Заголовок таблицы"/>
    <w:basedOn w:val="Style21"/>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rsid w:val="00d508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291</TotalTime>
  <Application>LibreOffice/7.6.7.2$Linux_X86_64 LibreOffice_project/60$Build-2</Application>
  <AppVersion>15.0000</AppVersion>
  <Pages>44</Pages>
  <Words>12564</Words>
  <Characters>76336</Characters>
  <CharactersWithSpaces>87061</CharactersWithSpaces>
  <Paragraphs>1896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2024-12-06T05:54:00Z</dcterms:created>
  <dc:creator>user105</dc:creator>
  <dc:description/>
  <dc:language>ru-RU</dc:language>
  <cp:lastModifiedBy/>
  <cp:lastPrinted>2025-03-03T08:20:49Z</cp:lastPrinted>
  <dcterms:modified xsi:type="dcterms:W3CDTF">2025-03-03T14:26:13Z</dcterms:modified>
  <cp:revision>192</cp:revision>
  <dc:subject/>
  <dc:title/>
</cp:coreProperties>
</file>

<file path=docProps/custom.xml><?xml version="1.0" encoding="utf-8"?>
<Properties xmlns="http://schemas.openxmlformats.org/officeDocument/2006/custom-properties" xmlns:vt="http://schemas.openxmlformats.org/officeDocument/2006/docPropsVTypes"/>
</file>