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3BD" w:rsidRDefault="006E2D7E">
      <w:pPr>
        <w:widowControl w:val="0"/>
        <w:ind w:right="-284"/>
        <w:jc w:val="center"/>
        <w:rPr>
          <w:b/>
          <w:bCs/>
          <w:kern w:val="2"/>
          <w:sz w:val="32"/>
          <w:szCs w:val="32"/>
          <w:lang w:eastAsia="ru-RU"/>
        </w:rPr>
      </w:pPr>
      <w:r>
        <w:rPr>
          <w:noProof/>
          <w:lang w:eastAsia="ru-RU"/>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7">
                      <a:grayscl/>
                    </a:blip>
                    <a:srcRect t="21286" r="51746"/>
                    <a:stretch>
                      <a:fillRect/>
                    </a:stretch>
                  </pic:blipFill>
                  <pic:spPr bwMode="auto">
                    <a:xfrm>
                      <a:off x="0" y="0"/>
                      <a:ext cx="523240" cy="653415"/>
                    </a:xfrm>
                    <a:prstGeom prst="rect">
                      <a:avLst/>
                    </a:prstGeom>
                  </pic:spPr>
                </pic:pic>
              </a:graphicData>
            </a:graphic>
          </wp:inline>
        </w:drawing>
      </w:r>
    </w:p>
    <w:p w:rsidR="00D653BD" w:rsidRDefault="006E2D7E">
      <w:pPr>
        <w:keepNext/>
        <w:jc w:val="center"/>
        <w:outlineLvl w:val="6"/>
        <w:rPr>
          <w:sz w:val="28"/>
          <w:szCs w:val="28"/>
        </w:rPr>
      </w:pPr>
      <w:r>
        <w:rPr>
          <w:b/>
          <w:sz w:val="28"/>
          <w:szCs w:val="28"/>
          <w:lang w:eastAsia="ru-RU"/>
        </w:rPr>
        <w:t xml:space="preserve">Администрация </w:t>
      </w:r>
      <w:r>
        <w:rPr>
          <w:rFonts w:eastAsia="Lucida Sans Unicode"/>
          <w:b/>
          <w:color w:val="000000"/>
          <w:sz w:val="28"/>
          <w:szCs w:val="28"/>
          <w:lang w:eastAsia="ru-RU"/>
        </w:rPr>
        <w:t xml:space="preserve">городского округа муниципальное образование </w:t>
      </w:r>
    </w:p>
    <w:p w:rsidR="00D653BD" w:rsidRDefault="006E2D7E">
      <w:pPr>
        <w:keepNext/>
        <w:jc w:val="center"/>
        <w:outlineLvl w:val="6"/>
        <w:rPr>
          <w:sz w:val="28"/>
          <w:szCs w:val="28"/>
        </w:rPr>
      </w:pPr>
      <w:r>
        <w:rPr>
          <w:rFonts w:eastAsia="Lucida Sans Unicode"/>
          <w:b/>
          <w:color w:val="000000"/>
          <w:sz w:val="28"/>
          <w:szCs w:val="28"/>
          <w:lang w:eastAsia="ru-RU"/>
        </w:rPr>
        <w:t>городской округ город Красный Луч Луганской Народной Республики</w:t>
      </w:r>
    </w:p>
    <w:p w:rsidR="00D653BD" w:rsidRDefault="00D653BD">
      <w:pPr>
        <w:jc w:val="center"/>
        <w:outlineLvl w:val="6"/>
        <w:rPr>
          <w:rFonts w:eastAsia="Lucida Sans Unicode"/>
          <w:b/>
          <w:color w:val="000000"/>
          <w:sz w:val="28"/>
          <w:szCs w:val="28"/>
          <w:lang w:eastAsia="ru-RU"/>
        </w:rPr>
      </w:pPr>
    </w:p>
    <w:p w:rsidR="00D653BD" w:rsidRDefault="006E2D7E">
      <w:pPr>
        <w:keepNext/>
        <w:jc w:val="center"/>
        <w:outlineLvl w:val="0"/>
      </w:pPr>
      <w:r>
        <w:rPr>
          <w:b/>
          <w:bCs/>
          <w:color w:val="000000"/>
          <w:kern w:val="2"/>
          <w:sz w:val="32"/>
          <w:szCs w:val="32"/>
          <w:lang w:eastAsia="ru-RU"/>
        </w:rPr>
        <w:t>ПОСТАНОВЛЕНИЕ</w:t>
      </w:r>
    </w:p>
    <w:p w:rsidR="00D653BD" w:rsidRDefault="00D653BD">
      <w:pPr>
        <w:jc w:val="center"/>
        <w:rPr>
          <w:rFonts w:eastAsia="Calibri"/>
          <w:b/>
          <w:sz w:val="28"/>
          <w:szCs w:val="28"/>
        </w:rPr>
      </w:pPr>
    </w:p>
    <w:p w:rsidR="00D653BD" w:rsidRDefault="00D653BD">
      <w:pPr>
        <w:jc w:val="center"/>
        <w:rPr>
          <w:rFonts w:eastAsia="Calibri"/>
          <w:b/>
          <w:sz w:val="32"/>
          <w:szCs w:val="32"/>
        </w:rPr>
      </w:pPr>
    </w:p>
    <w:p w:rsidR="00D653BD" w:rsidRDefault="006E2D7E">
      <w:pPr>
        <w:jc w:val="both"/>
        <w:rPr>
          <w:rFonts w:eastAsia="Calibri"/>
          <w:sz w:val="28"/>
          <w:szCs w:val="28"/>
        </w:rPr>
      </w:pPr>
      <w:r>
        <w:rPr>
          <w:sz w:val="28"/>
          <w:szCs w:val="28"/>
        </w:rPr>
        <w:t>«23</w:t>
      </w:r>
      <w:r>
        <w:rPr>
          <w:rFonts w:eastAsia="Calibri"/>
          <w:sz w:val="28"/>
          <w:szCs w:val="28"/>
        </w:rPr>
        <w:t>» января 2025 года</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 П-23</w:t>
      </w:r>
      <w:r w:rsidR="000E5482">
        <w:rPr>
          <w:rFonts w:eastAsia="Calibri"/>
          <w:sz w:val="28"/>
          <w:szCs w:val="28"/>
        </w:rPr>
        <w:t>/</w:t>
      </w:r>
      <w:r>
        <w:rPr>
          <w:rFonts w:eastAsia="Calibri"/>
          <w:sz w:val="28"/>
          <w:szCs w:val="28"/>
        </w:rPr>
        <w:t>25</w:t>
      </w:r>
    </w:p>
    <w:p w:rsidR="00D653BD" w:rsidRDefault="006E2D7E">
      <w:pPr>
        <w:jc w:val="center"/>
        <w:rPr>
          <w:rFonts w:eastAsia="Calibri"/>
          <w:sz w:val="28"/>
          <w:szCs w:val="28"/>
        </w:rPr>
      </w:pPr>
      <w:r>
        <w:rPr>
          <w:rFonts w:eastAsia="Calibri"/>
          <w:sz w:val="28"/>
          <w:szCs w:val="28"/>
        </w:rPr>
        <w:t>г. Красный Луч</w:t>
      </w:r>
    </w:p>
    <w:p w:rsidR="00D653BD" w:rsidRDefault="00D653BD">
      <w:pPr>
        <w:spacing w:line="276" w:lineRule="auto"/>
        <w:jc w:val="center"/>
        <w:rPr>
          <w:rFonts w:eastAsia="Calibri"/>
          <w:sz w:val="28"/>
          <w:szCs w:val="28"/>
        </w:rPr>
      </w:pPr>
    </w:p>
    <w:p w:rsidR="00D653BD" w:rsidRDefault="00D653BD">
      <w:pPr>
        <w:spacing w:line="276" w:lineRule="auto"/>
        <w:jc w:val="center"/>
        <w:rPr>
          <w:rFonts w:eastAsia="Calibri"/>
          <w:sz w:val="28"/>
          <w:szCs w:val="28"/>
        </w:rPr>
      </w:pPr>
    </w:p>
    <w:p w:rsidR="00D653BD" w:rsidRDefault="00D653BD">
      <w:pPr>
        <w:spacing w:line="276" w:lineRule="auto"/>
        <w:jc w:val="center"/>
        <w:rPr>
          <w:rFonts w:eastAsia="Calibri"/>
          <w:sz w:val="28"/>
          <w:szCs w:val="28"/>
        </w:rPr>
      </w:pPr>
    </w:p>
    <w:p w:rsidR="00D653BD" w:rsidRDefault="006E2D7E">
      <w:pPr>
        <w:spacing w:line="276" w:lineRule="auto"/>
        <w:jc w:val="center"/>
        <w:rPr>
          <w:b/>
          <w:sz w:val="28"/>
          <w:szCs w:val="28"/>
        </w:rPr>
      </w:pPr>
      <w:r>
        <w:rPr>
          <w:b/>
          <w:sz w:val="28"/>
          <w:szCs w:val="28"/>
        </w:rPr>
        <w:t>О внесении изменений в постановление Администрации</w:t>
      </w:r>
    </w:p>
    <w:p w:rsidR="00D653BD" w:rsidRDefault="006E2D7E">
      <w:pPr>
        <w:spacing w:line="276" w:lineRule="auto"/>
        <w:jc w:val="center"/>
        <w:rPr>
          <w:b/>
          <w:sz w:val="28"/>
          <w:szCs w:val="28"/>
        </w:rPr>
      </w:pPr>
      <w:r>
        <w:rPr>
          <w:b/>
          <w:sz w:val="28"/>
          <w:szCs w:val="28"/>
        </w:rPr>
        <w:t>городского округа муниципальное образование городской округ</w:t>
      </w:r>
    </w:p>
    <w:p w:rsidR="00D653BD" w:rsidRDefault="006E2D7E">
      <w:pPr>
        <w:spacing w:line="276" w:lineRule="auto"/>
        <w:jc w:val="center"/>
        <w:rPr>
          <w:b/>
          <w:sz w:val="28"/>
          <w:szCs w:val="28"/>
        </w:rPr>
      </w:pPr>
      <w:r>
        <w:rPr>
          <w:b/>
          <w:sz w:val="28"/>
          <w:szCs w:val="28"/>
        </w:rPr>
        <w:t>город Красный Луч Луганской Народной Республики</w:t>
      </w:r>
    </w:p>
    <w:p w:rsidR="00D653BD" w:rsidRDefault="006E2D7E">
      <w:pPr>
        <w:spacing w:line="276" w:lineRule="auto"/>
        <w:jc w:val="center"/>
        <w:rPr>
          <w:b/>
          <w:sz w:val="28"/>
          <w:szCs w:val="28"/>
        </w:rPr>
      </w:pPr>
      <w:r>
        <w:rPr>
          <w:b/>
          <w:sz w:val="28"/>
          <w:szCs w:val="28"/>
        </w:rPr>
        <w:t>от 31.07.2024 № П-253/24</w:t>
      </w:r>
    </w:p>
    <w:p w:rsidR="00D653BD" w:rsidRDefault="00D653BD">
      <w:pPr>
        <w:jc w:val="center"/>
        <w:rPr>
          <w:b/>
          <w:sz w:val="28"/>
          <w:szCs w:val="28"/>
        </w:rPr>
      </w:pPr>
    </w:p>
    <w:p w:rsidR="00D653BD" w:rsidRDefault="00D653BD">
      <w:pPr>
        <w:jc w:val="center"/>
        <w:rPr>
          <w:b/>
          <w:sz w:val="28"/>
          <w:szCs w:val="28"/>
        </w:rPr>
      </w:pPr>
    </w:p>
    <w:p w:rsidR="00D653BD" w:rsidRDefault="006E2D7E">
      <w:pPr>
        <w:spacing w:line="276" w:lineRule="auto"/>
        <w:jc w:val="both"/>
        <w:rPr>
          <w:sz w:val="28"/>
          <w:szCs w:val="28"/>
        </w:rPr>
      </w:pPr>
      <w:r>
        <w:rPr>
          <w:sz w:val="28"/>
          <w:szCs w:val="28"/>
        </w:rPr>
        <w:tab/>
        <w:t>В</w:t>
      </w:r>
      <w:r w:rsidR="00962692">
        <w:rPr>
          <w:sz w:val="28"/>
          <w:szCs w:val="28"/>
        </w:rPr>
        <w:t xml:space="preserve"> </w:t>
      </w:r>
      <w:r>
        <w:rPr>
          <w:sz w:val="28"/>
          <w:szCs w:val="28"/>
        </w:rPr>
        <w:t>соответствии</w:t>
      </w:r>
      <w:r w:rsidR="00962692">
        <w:rPr>
          <w:sz w:val="28"/>
          <w:szCs w:val="28"/>
        </w:rPr>
        <w:t xml:space="preserve"> </w:t>
      </w:r>
      <w:r>
        <w:rPr>
          <w:sz w:val="28"/>
          <w:szCs w:val="28"/>
        </w:rPr>
        <w:t>с</w:t>
      </w:r>
      <w:r w:rsidR="00962692">
        <w:rPr>
          <w:sz w:val="28"/>
          <w:szCs w:val="28"/>
        </w:rPr>
        <w:t xml:space="preserve"> </w:t>
      </w:r>
      <w:r>
        <w:rPr>
          <w:sz w:val="28"/>
          <w:szCs w:val="28"/>
        </w:rPr>
        <w:t>Федеральным</w:t>
      </w:r>
      <w:r w:rsidR="00962692">
        <w:rPr>
          <w:sz w:val="28"/>
          <w:szCs w:val="28"/>
        </w:rPr>
        <w:t xml:space="preserve"> </w:t>
      </w:r>
      <w:r>
        <w:rPr>
          <w:sz w:val="28"/>
          <w:szCs w:val="28"/>
        </w:rPr>
        <w:t>законом</w:t>
      </w:r>
      <w:r w:rsidR="00962692">
        <w:rPr>
          <w:sz w:val="28"/>
          <w:szCs w:val="28"/>
        </w:rPr>
        <w:t xml:space="preserve"> </w:t>
      </w:r>
      <w:r>
        <w:rPr>
          <w:sz w:val="28"/>
          <w:szCs w:val="28"/>
        </w:rPr>
        <w:t>от</w:t>
      </w:r>
      <w:r w:rsidR="00962692">
        <w:rPr>
          <w:sz w:val="28"/>
          <w:szCs w:val="28"/>
        </w:rPr>
        <w:t xml:space="preserve"> </w:t>
      </w:r>
      <w:r>
        <w:rPr>
          <w:sz w:val="28"/>
          <w:szCs w:val="28"/>
        </w:rPr>
        <w:t>28.12.2009</w:t>
      </w:r>
      <w:r w:rsidR="00962692">
        <w:rPr>
          <w:sz w:val="28"/>
          <w:szCs w:val="28"/>
        </w:rPr>
        <w:t xml:space="preserve"> </w:t>
      </w:r>
      <w:r>
        <w:rPr>
          <w:sz w:val="28"/>
          <w:szCs w:val="28"/>
        </w:rPr>
        <w:t>года</w:t>
      </w:r>
      <w:r w:rsidR="00962692">
        <w:rPr>
          <w:sz w:val="28"/>
          <w:szCs w:val="28"/>
        </w:rPr>
        <w:t xml:space="preserve"> </w:t>
      </w:r>
      <w:r>
        <w:rPr>
          <w:sz w:val="28"/>
          <w:szCs w:val="28"/>
        </w:rPr>
        <w:t>№381-ФЗ</w:t>
      </w:r>
      <w:r w:rsidR="00962692">
        <w:rPr>
          <w:sz w:val="28"/>
          <w:szCs w:val="28"/>
        </w:rPr>
        <w:t xml:space="preserve"> </w:t>
      </w:r>
      <w:r>
        <w:rPr>
          <w:sz w:val="28"/>
          <w:szCs w:val="28"/>
        </w:rPr>
        <w:t>«Об основах</w:t>
      </w:r>
      <w:r w:rsidR="00962692">
        <w:rPr>
          <w:sz w:val="28"/>
          <w:szCs w:val="28"/>
        </w:rPr>
        <w:t xml:space="preserve"> </w:t>
      </w:r>
      <w:r>
        <w:rPr>
          <w:sz w:val="28"/>
          <w:szCs w:val="28"/>
        </w:rPr>
        <w:t>государственного</w:t>
      </w:r>
      <w:r w:rsidR="00962692">
        <w:rPr>
          <w:sz w:val="28"/>
          <w:szCs w:val="28"/>
        </w:rPr>
        <w:t xml:space="preserve"> </w:t>
      </w:r>
      <w:r>
        <w:rPr>
          <w:sz w:val="28"/>
          <w:szCs w:val="28"/>
        </w:rPr>
        <w:t>регулирования</w:t>
      </w:r>
      <w:r w:rsidR="00962692">
        <w:rPr>
          <w:sz w:val="28"/>
          <w:szCs w:val="28"/>
        </w:rPr>
        <w:t xml:space="preserve"> </w:t>
      </w:r>
      <w:r>
        <w:rPr>
          <w:sz w:val="28"/>
          <w:szCs w:val="28"/>
        </w:rPr>
        <w:t>торговой</w:t>
      </w:r>
      <w:r w:rsidR="00962692">
        <w:rPr>
          <w:sz w:val="28"/>
          <w:szCs w:val="28"/>
        </w:rPr>
        <w:t xml:space="preserve"> </w:t>
      </w:r>
      <w:r>
        <w:rPr>
          <w:sz w:val="28"/>
          <w:szCs w:val="28"/>
        </w:rPr>
        <w:t>деятельности</w:t>
      </w:r>
      <w:r w:rsidR="00962692">
        <w:rPr>
          <w:sz w:val="28"/>
          <w:szCs w:val="28"/>
        </w:rPr>
        <w:t xml:space="preserve"> </w:t>
      </w:r>
      <w:r>
        <w:rPr>
          <w:sz w:val="28"/>
          <w:szCs w:val="28"/>
        </w:rPr>
        <w:t>в</w:t>
      </w:r>
      <w:r w:rsidR="00962692">
        <w:rPr>
          <w:sz w:val="28"/>
          <w:szCs w:val="28"/>
        </w:rPr>
        <w:t xml:space="preserve"> </w:t>
      </w:r>
      <w:r>
        <w:rPr>
          <w:sz w:val="28"/>
          <w:szCs w:val="28"/>
        </w:rPr>
        <w:t>Российской</w:t>
      </w:r>
      <w:r w:rsidR="00962692">
        <w:rPr>
          <w:sz w:val="28"/>
          <w:szCs w:val="28"/>
        </w:rPr>
        <w:t xml:space="preserve"> </w:t>
      </w:r>
      <w:r>
        <w:rPr>
          <w:sz w:val="28"/>
          <w:szCs w:val="28"/>
        </w:rPr>
        <w:t>Федерации» (последняя редакция),</w:t>
      </w:r>
      <w:r>
        <w:rPr>
          <w:spacing w:val="1"/>
          <w:sz w:val="28"/>
          <w:szCs w:val="28"/>
        </w:rPr>
        <w:t xml:space="preserve"> пп.2 п.2 постановления Правительства Луганской Народной Республики от 04.06.2024 № 118/24 «</w:t>
      </w:r>
      <w:r>
        <w:rPr>
          <w:sz w:val="28"/>
          <w:szCs w:val="28"/>
        </w:rPr>
        <w:t>Об утверждении Порядка размещения и функционирования нестационарных торговых объектов на территории муниципальных образований в Луганской Народной Республики»,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городской округ город Красный Луч Луганской Народной Республики от 08.11.2023 № 2 (с изменениями), в целях создания упорядочения размещения и функционирования нестационарных торговых объектов и улучшения качества торгового обслуживания населения Администрация городского округа муниципальное образование городской округ город Красный Луч Луганской Народной Республики</w:t>
      </w:r>
    </w:p>
    <w:p w:rsidR="00D653BD" w:rsidRDefault="00D653BD">
      <w:pPr>
        <w:pStyle w:val="aa"/>
        <w:spacing w:after="83" w:line="240" w:lineRule="auto"/>
        <w:rPr>
          <w:sz w:val="28"/>
          <w:szCs w:val="28"/>
        </w:rPr>
      </w:pPr>
    </w:p>
    <w:p w:rsidR="00D653BD" w:rsidRDefault="00D653BD">
      <w:pPr>
        <w:pStyle w:val="aa"/>
        <w:spacing w:after="83" w:line="240" w:lineRule="auto"/>
        <w:rPr>
          <w:sz w:val="28"/>
          <w:szCs w:val="28"/>
        </w:rPr>
      </w:pPr>
    </w:p>
    <w:p w:rsidR="00D653BD" w:rsidRDefault="006E2D7E">
      <w:pPr>
        <w:jc w:val="center"/>
      </w:pPr>
      <w:r>
        <w:rPr>
          <w:b/>
          <w:sz w:val="28"/>
          <w:szCs w:val="28"/>
        </w:rPr>
        <w:t>ПОСТАНОВЛЯЕТ:</w:t>
      </w:r>
    </w:p>
    <w:p w:rsidR="00D653BD" w:rsidRDefault="00D653BD">
      <w:pPr>
        <w:ind w:firstLine="567"/>
        <w:jc w:val="both"/>
        <w:rPr>
          <w:sz w:val="28"/>
          <w:szCs w:val="28"/>
        </w:rPr>
      </w:pPr>
    </w:p>
    <w:p w:rsidR="00D653BD" w:rsidRDefault="00D653BD">
      <w:pPr>
        <w:ind w:firstLine="567"/>
        <w:jc w:val="both"/>
        <w:rPr>
          <w:sz w:val="28"/>
          <w:szCs w:val="28"/>
        </w:rPr>
      </w:pPr>
    </w:p>
    <w:p w:rsidR="00D653BD" w:rsidRDefault="006E2D7E">
      <w:pPr>
        <w:tabs>
          <w:tab w:val="left" w:pos="709"/>
        </w:tabs>
        <w:spacing w:line="276" w:lineRule="auto"/>
        <w:ind w:firstLine="567"/>
        <w:jc w:val="both"/>
      </w:pPr>
      <w:r>
        <w:rPr>
          <w:sz w:val="28"/>
          <w:szCs w:val="28"/>
        </w:rPr>
        <w:t xml:space="preserve">1. Внести изменение в постановление Администрации городского округа муниципальное образование городской округ город Красный Луч Луганской </w:t>
      </w:r>
      <w:r>
        <w:rPr>
          <w:sz w:val="28"/>
          <w:szCs w:val="28"/>
        </w:rPr>
        <w:lastRenderedPageBreak/>
        <w:t>Народной Республики от 31.07.2024 № П-253/24 «О размещении нестационарных торговых объектов</w:t>
      </w:r>
      <w:r w:rsidR="00962692">
        <w:rPr>
          <w:sz w:val="28"/>
          <w:szCs w:val="28"/>
        </w:rPr>
        <w:t xml:space="preserve"> </w:t>
      </w:r>
      <w:r>
        <w:rPr>
          <w:sz w:val="28"/>
          <w:szCs w:val="28"/>
        </w:rPr>
        <w:t xml:space="preserve">на территории </w:t>
      </w:r>
      <w:r>
        <w:rPr>
          <w:rFonts w:eastAsia="Lucida Sans Unicode"/>
          <w:color w:val="000000"/>
          <w:sz w:val="28"/>
          <w:szCs w:val="28"/>
          <w:lang w:eastAsia="ru-RU"/>
        </w:rPr>
        <w:t>городского округа муниципальное образование городской округ город Красный Луч Луганской Народной Республики»</w:t>
      </w:r>
      <w:r>
        <w:rPr>
          <w:sz w:val="28"/>
          <w:szCs w:val="28"/>
        </w:rPr>
        <w:t>, изложив Приложение № 9 в новой редакции (прилагается).</w:t>
      </w:r>
    </w:p>
    <w:p w:rsidR="00D653BD" w:rsidRDefault="006E2D7E">
      <w:pPr>
        <w:tabs>
          <w:tab w:val="left" w:pos="709"/>
        </w:tabs>
        <w:spacing w:line="276" w:lineRule="auto"/>
        <w:ind w:firstLine="510"/>
        <w:jc w:val="both"/>
      </w:pPr>
      <w:r>
        <w:rPr>
          <w:sz w:val="28"/>
          <w:szCs w:val="28"/>
        </w:rPr>
        <w:t xml:space="preserve">2. Опубликовать настоящее постановление </w:t>
      </w:r>
      <w:r>
        <w:rPr>
          <w:rStyle w:val="a8"/>
          <w:rFonts w:eastAsia="MS Mincho"/>
          <w:color w:val="000000"/>
          <w:sz w:val="28"/>
          <w:szCs w:val="28"/>
          <w:u w:val="none"/>
        </w:rPr>
        <w:t>в информационно – телекоммуникационной сети «Интернет» в сетевом издании «Луганский информационный центр» и разместить на официальном сайте Администрации города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hyperlink r:id="rId8">
        <w:r>
          <w:rPr>
            <w:rStyle w:val="a8"/>
            <w:rFonts w:eastAsia="MS Mincho"/>
            <w:color w:val="000000"/>
            <w:sz w:val="28"/>
            <w:szCs w:val="28"/>
            <w:u w:val="none"/>
          </w:rPr>
          <w:t>https://krasnyluch.su/</w:t>
        </w:r>
      </w:hyperlink>
      <w:r>
        <w:rPr>
          <w:rStyle w:val="a8"/>
          <w:rFonts w:eastAsia="MS Mincho"/>
          <w:color w:val="000000"/>
          <w:sz w:val="28"/>
          <w:szCs w:val="28"/>
          <w:u w:val="none"/>
        </w:rPr>
        <w:t>)</w:t>
      </w:r>
      <w:r>
        <w:rPr>
          <w:rFonts w:eastAsia="MS Mincho"/>
          <w:color w:val="000000"/>
          <w:sz w:val="28"/>
          <w:szCs w:val="28"/>
        </w:rPr>
        <w:t>.</w:t>
      </w:r>
    </w:p>
    <w:p w:rsidR="00D653BD" w:rsidRDefault="006E2D7E">
      <w:pPr>
        <w:tabs>
          <w:tab w:val="left" w:pos="709"/>
        </w:tabs>
        <w:spacing w:line="276" w:lineRule="auto"/>
        <w:ind w:firstLine="567"/>
        <w:jc w:val="both"/>
      </w:pPr>
      <w:r>
        <w:rPr>
          <w:sz w:val="28"/>
          <w:szCs w:val="28"/>
        </w:rPr>
        <w:t>3.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rsidR="00D653BD" w:rsidRDefault="00D653BD">
      <w:pPr>
        <w:spacing w:line="360" w:lineRule="auto"/>
        <w:ind w:firstLine="567"/>
        <w:jc w:val="both"/>
        <w:rPr>
          <w:sz w:val="28"/>
          <w:szCs w:val="28"/>
        </w:rPr>
      </w:pPr>
    </w:p>
    <w:p w:rsidR="00D653BD" w:rsidRDefault="00D653BD">
      <w:pPr>
        <w:spacing w:line="360" w:lineRule="auto"/>
        <w:ind w:firstLine="567"/>
        <w:jc w:val="both"/>
        <w:rPr>
          <w:sz w:val="28"/>
          <w:szCs w:val="28"/>
        </w:rPr>
      </w:pPr>
    </w:p>
    <w:p w:rsidR="00D653BD" w:rsidRDefault="00D653BD">
      <w:pPr>
        <w:spacing w:line="360" w:lineRule="auto"/>
        <w:ind w:right="-1"/>
        <w:jc w:val="both"/>
        <w:rPr>
          <w:rFonts w:eastAsia="Calibri"/>
          <w:sz w:val="28"/>
          <w:szCs w:val="28"/>
        </w:rPr>
      </w:pPr>
    </w:p>
    <w:p w:rsidR="00D653BD" w:rsidRDefault="006E2D7E">
      <w:pPr>
        <w:spacing w:line="276" w:lineRule="auto"/>
        <w:ind w:right="-1"/>
        <w:jc w:val="both"/>
      </w:pPr>
      <w:r>
        <w:rPr>
          <w:rFonts w:eastAsia="Calibri"/>
          <w:sz w:val="28"/>
          <w:szCs w:val="28"/>
        </w:rPr>
        <w:t xml:space="preserve">Глава городского округа </w:t>
      </w:r>
    </w:p>
    <w:p w:rsidR="00D653BD" w:rsidRDefault="006E2D7E">
      <w:pPr>
        <w:spacing w:line="276" w:lineRule="auto"/>
        <w:ind w:right="-1"/>
        <w:jc w:val="both"/>
      </w:pPr>
      <w:r>
        <w:rPr>
          <w:rFonts w:eastAsia="Calibri"/>
          <w:sz w:val="28"/>
          <w:szCs w:val="28"/>
        </w:rPr>
        <w:t xml:space="preserve">муниципальное образование </w:t>
      </w:r>
    </w:p>
    <w:p w:rsidR="00D653BD" w:rsidRDefault="006E2D7E">
      <w:pPr>
        <w:spacing w:line="276" w:lineRule="auto"/>
        <w:ind w:right="-1"/>
        <w:jc w:val="both"/>
      </w:pPr>
      <w:r>
        <w:rPr>
          <w:rFonts w:eastAsia="Calibri"/>
          <w:sz w:val="28"/>
          <w:szCs w:val="28"/>
        </w:rPr>
        <w:t>городской округ город Красный Луч</w:t>
      </w:r>
    </w:p>
    <w:p w:rsidR="00D653BD" w:rsidRDefault="006E2D7E">
      <w:pPr>
        <w:spacing w:line="276" w:lineRule="auto"/>
        <w:jc w:val="both"/>
        <w:rPr>
          <w:sz w:val="28"/>
          <w:szCs w:val="28"/>
        </w:rPr>
      </w:pPr>
      <w:r>
        <w:rPr>
          <w:rFonts w:eastAsia="Calibri"/>
          <w:sz w:val="28"/>
          <w:szCs w:val="28"/>
        </w:rPr>
        <w:t>Луганской Народной Республики</w:t>
      </w:r>
      <w:r>
        <w:rPr>
          <w:sz w:val="28"/>
          <w:szCs w:val="28"/>
        </w:rPr>
        <w:tab/>
      </w:r>
      <w:r>
        <w:rPr>
          <w:sz w:val="28"/>
          <w:szCs w:val="28"/>
        </w:rPr>
        <w:tab/>
      </w:r>
      <w:r>
        <w:rPr>
          <w:sz w:val="28"/>
          <w:szCs w:val="28"/>
        </w:rPr>
        <w:tab/>
      </w:r>
      <w:r>
        <w:rPr>
          <w:sz w:val="28"/>
          <w:szCs w:val="28"/>
        </w:rPr>
        <w:tab/>
      </w:r>
      <w:r>
        <w:rPr>
          <w:sz w:val="28"/>
          <w:szCs w:val="28"/>
        </w:rPr>
        <w:tab/>
      </w:r>
      <w:r>
        <w:rPr>
          <w:sz w:val="28"/>
          <w:szCs w:val="28"/>
        </w:rPr>
        <w:tab/>
        <w:t>С.В. Соловьев</w:t>
      </w:r>
    </w:p>
    <w:p w:rsidR="00962692" w:rsidRDefault="00962692">
      <w:pPr>
        <w:spacing w:line="276" w:lineRule="auto"/>
        <w:jc w:val="both"/>
        <w:rPr>
          <w:sz w:val="28"/>
          <w:szCs w:val="28"/>
        </w:rPr>
      </w:pPr>
    </w:p>
    <w:p w:rsidR="00962692" w:rsidRDefault="00962692">
      <w:pPr>
        <w:spacing w:line="276" w:lineRule="auto"/>
        <w:jc w:val="both"/>
        <w:rPr>
          <w:sz w:val="28"/>
          <w:szCs w:val="28"/>
        </w:rPr>
      </w:pPr>
    </w:p>
    <w:p w:rsidR="00962692" w:rsidRDefault="00962692">
      <w:pPr>
        <w:spacing w:line="276" w:lineRule="auto"/>
        <w:jc w:val="both"/>
        <w:rPr>
          <w:sz w:val="28"/>
          <w:szCs w:val="28"/>
        </w:rPr>
      </w:pPr>
    </w:p>
    <w:p w:rsidR="00962692" w:rsidRDefault="00962692">
      <w:pPr>
        <w:spacing w:line="276" w:lineRule="auto"/>
        <w:jc w:val="both"/>
        <w:rPr>
          <w:sz w:val="28"/>
          <w:szCs w:val="28"/>
        </w:rPr>
      </w:pPr>
    </w:p>
    <w:p w:rsidR="00962692" w:rsidRDefault="00962692">
      <w:pPr>
        <w:spacing w:line="276" w:lineRule="auto"/>
        <w:jc w:val="both"/>
        <w:rPr>
          <w:sz w:val="28"/>
          <w:szCs w:val="28"/>
        </w:rPr>
      </w:pPr>
    </w:p>
    <w:p w:rsidR="00962692" w:rsidRDefault="00962692">
      <w:pPr>
        <w:spacing w:line="276" w:lineRule="auto"/>
        <w:jc w:val="both"/>
        <w:rPr>
          <w:sz w:val="28"/>
          <w:szCs w:val="28"/>
        </w:rPr>
      </w:pPr>
    </w:p>
    <w:p w:rsidR="00962692" w:rsidRDefault="00962692">
      <w:pPr>
        <w:spacing w:line="276" w:lineRule="auto"/>
        <w:jc w:val="both"/>
        <w:rPr>
          <w:sz w:val="28"/>
          <w:szCs w:val="28"/>
        </w:rPr>
      </w:pPr>
    </w:p>
    <w:p w:rsidR="00962692" w:rsidRDefault="00962692">
      <w:pPr>
        <w:spacing w:line="276" w:lineRule="auto"/>
        <w:jc w:val="both"/>
        <w:rPr>
          <w:sz w:val="28"/>
          <w:szCs w:val="28"/>
        </w:rPr>
      </w:pPr>
    </w:p>
    <w:p w:rsidR="00962692" w:rsidRDefault="00962692">
      <w:pPr>
        <w:spacing w:line="276" w:lineRule="auto"/>
        <w:jc w:val="both"/>
        <w:rPr>
          <w:sz w:val="28"/>
          <w:szCs w:val="28"/>
        </w:rPr>
      </w:pPr>
    </w:p>
    <w:p w:rsidR="00962692" w:rsidRDefault="00962692">
      <w:pPr>
        <w:spacing w:line="276" w:lineRule="auto"/>
        <w:jc w:val="both"/>
        <w:rPr>
          <w:sz w:val="28"/>
          <w:szCs w:val="28"/>
        </w:rPr>
      </w:pPr>
    </w:p>
    <w:p w:rsidR="00962692" w:rsidRDefault="00962692">
      <w:pPr>
        <w:spacing w:line="276" w:lineRule="auto"/>
        <w:jc w:val="both"/>
        <w:rPr>
          <w:sz w:val="28"/>
          <w:szCs w:val="28"/>
        </w:rPr>
      </w:pPr>
    </w:p>
    <w:p w:rsidR="00962692" w:rsidRDefault="00962692">
      <w:pPr>
        <w:spacing w:line="276" w:lineRule="auto"/>
        <w:jc w:val="both"/>
        <w:rPr>
          <w:sz w:val="28"/>
          <w:szCs w:val="28"/>
        </w:rPr>
      </w:pPr>
    </w:p>
    <w:p w:rsidR="00962692" w:rsidRDefault="00962692">
      <w:pPr>
        <w:spacing w:line="276" w:lineRule="auto"/>
        <w:jc w:val="both"/>
        <w:rPr>
          <w:sz w:val="28"/>
          <w:szCs w:val="28"/>
        </w:rPr>
      </w:pPr>
    </w:p>
    <w:p w:rsidR="00962692" w:rsidRDefault="00962692">
      <w:pPr>
        <w:spacing w:line="276" w:lineRule="auto"/>
        <w:jc w:val="both"/>
        <w:rPr>
          <w:sz w:val="28"/>
          <w:szCs w:val="28"/>
        </w:rPr>
      </w:pPr>
    </w:p>
    <w:p w:rsidR="00962692" w:rsidRDefault="00962692">
      <w:pPr>
        <w:spacing w:line="276" w:lineRule="auto"/>
        <w:jc w:val="both"/>
        <w:rPr>
          <w:sz w:val="28"/>
          <w:szCs w:val="28"/>
        </w:rPr>
      </w:pPr>
    </w:p>
    <w:p w:rsidR="00962692" w:rsidRDefault="00962692">
      <w:pPr>
        <w:spacing w:line="276" w:lineRule="auto"/>
        <w:jc w:val="both"/>
        <w:rPr>
          <w:sz w:val="28"/>
          <w:szCs w:val="28"/>
        </w:rPr>
      </w:pPr>
    </w:p>
    <w:p w:rsidR="00962692" w:rsidRDefault="00962692">
      <w:pPr>
        <w:spacing w:line="276" w:lineRule="auto"/>
        <w:jc w:val="both"/>
      </w:pPr>
    </w:p>
    <w:p w:rsidR="00962692" w:rsidRDefault="00962692" w:rsidP="00962692">
      <w:pPr>
        <w:suppressAutoHyphens w:val="0"/>
        <w:autoSpaceDE w:val="0"/>
        <w:autoSpaceDN w:val="0"/>
        <w:adjustRightInd w:val="0"/>
        <w:spacing w:before="67"/>
        <w:ind w:left="4963" w:right="124" w:firstLine="566"/>
        <w:rPr>
          <w:rFonts w:ascii="Times New Roman CYR" w:hAnsi="Times New Roman CYR" w:cs="Times New Roman CYR"/>
          <w:sz w:val="28"/>
          <w:szCs w:val="28"/>
          <w:lang w:eastAsia="ru-RU"/>
        </w:rPr>
      </w:pPr>
      <w:bookmarkStart w:id="0" w:name="_GoBack"/>
      <w:bookmarkEnd w:id="0"/>
      <w:r>
        <w:rPr>
          <w:rFonts w:ascii="Times New Roman CYR" w:hAnsi="Times New Roman CYR" w:cs="Times New Roman CYR"/>
          <w:sz w:val="28"/>
          <w:szCs w:val="28"/>
          <w:lang w:eastAsia="ru-RU"/>
        </w:rPr>
        <w:lastRenderedPageBreak/>
        <w:t>Приложение № 9</w:t>
      </w:r>
    </w:p>
    <w:p w:rsidR="00962692" w:rsidRDefault="00962692" w:rsidP="00962692">
      <w:pPr>
        <w:suppressAutoHyphens w:val="0"/>
        <w:autoSpaceDE w:val="0"/>
        <w:autoSpaceDN w:val="0"/>
        <w:adjustRightInd w:val="0"/>
        <w:ind w:left="5529"/>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к постановлению</w:t>
      </w:r>
    </w:p>
    <w:p w:rsidR="00962692" w:rsidRDefault="00962692" w:rsidP="00962692">
      <w:pPr>
        <w:tabs>
          <w:tab w:val="right" w:pos="6096"/>
        </w:tabs>
        <w:suppressAutoHyphens w:val="0"/>
        <w:autoSpaceDE w:val="0"/>
        <w:autoSpaceDN w:val="0"/>
        <w:adjustRightInd w:val="0"/>
        <w:ind w:left="5529"/>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Администрации городского окр</w:t>
      </w:r>
      <w:r>
        <w:rPr>
          <w:rFonts w:ascii="Times New Roman CYR" w:hAnsi="Times New Roman CYR" w:cs="Times New Roman CYR"/>
          <w:sz w:val="28"/>
          <w:szCs w:val="28"/>
          <w:lang w:eastAsia="ru-RU"/>
        </w:rPr>
        <w:t>у</w:t>
      </w:r>
      <w:r>
        <w:rPr>
          <w:rFonts w:ascii="Times New Roman CYR" w:hAnsi="Times New Roman CYR" w:cs="Times New Roman CYR"/>
          <w:sz w:val="28"/>
          <w:szCs w:val="28"/>
          <w:lang w:eastAsia="ru-RU"/>
        </w:rPr>
        <w:t xml:space="preserve">га муниципальное образование городской округ </w:t>
      </w:r>
    </w:p>
    <w:p w:rsidR="00962692" w:rsidRDefault="00962692" w:rsidP="00962692">
      <w:pPr>
        <w:suppressAutoHyphens w:val="0"/>
        <w:autoSpaceDE w:val="0"/>
        <w:autoSpaceDN w:val="0"/>
        <w:adjustRightInd w:val="0"/>
        <w:ind w:left="5529"/>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город Красный Луч </w:t>
      </w:r>
    </w:p>
    <w:p w:rsidR="00962692" w:rsidRDefault="00962692" w:rsidP="00962692">
      <w:pPr>
        <w:suppressAutoHyphens w:val="0"/>
        <w:autoSpaceDE w:val="0"/>
        <w:autoSpaceDN w:val="0"/>
        <w:adjustRightInd w:val="0"/>
        <w:spacing w:line="360" w:lineRule="auto"/>
        <w:ind w:left="5812" w:hanging="283"/>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Луганской Народной Республики </w:t>
      </w:r>
    </w:p>
    <w:p w:rsidR="00962692" w:rsidRDefault="00962692" w:rsidP="00962692">
      <w:pPr>
        <w:suppressAutoHyphens w:val="0"/>
        <w:autoSpaceDE w:val="0"/>
        <w:autoSpaceDN w:val="0"/>
        <w:adjustRightInd w:val="0"/>
        <w:spacing w:line="360" w:lineRule="auto"/>
        <w:ind w:left="6226" w:hanging="697"/>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от </w:t>
      </w:r>
      <w:r w:rsidRPr="00962692">
        <w:rPr>
          <w:sz w:val="28"/>
          <w:szCs w:val="28"/>
          <w:lang w:eastAsia="ru-RU"/>
        </w:rPr>
        <w:t>«23»</w:t>
      </w:r>
      <w:r>
        <w:rPr>
          <w:rFonts w:ascii="Times New Roman CYR" w:hAnsi="Times New Roman CYR" w:cs="Times New Roman CYR"/>
          <w:sz w:val="28"/>
          <w:szCs w:val="28"/>
          <w:lang w:eastAsia="ru-RU"/>
        </w:rPr>
        <w:t>января 2025 г.  № П-23/25</w:t>
      </w:r>
    </w:p>
    <w:p w:rsidR="00962692" w:rsidRPr="00962692" w:rsidRDefault="00962692" w:rsidP="00962692">
      <w:pPr>
        <w:tabs>
          <w:tab w:val="left" w:pos="0"/>
        </w:tabs>
        <w:suppressAutoHyphens w:val="0"/>
        <w:autoSpaceDE w:val="0"/>
        <w:autoSpaceDN w:val="0"/>
        <w:adjustRightInd w:val="0"/>
        <w:rPr>
          <w:rFonts w:ascii="Calibri" w:hAnsi="Calibri" w:cs="Calibri"/>
          <w:sz w:val="22"/>
          <w:szCs w:val="22"/>
          <w:lang w:eastAsia="ru-RU"/>
        </w:rPr>
      </w:pPr>
    </w:p>
    <w:p w:rsidR="00962692" w:rsidRPr="00962692" w:rsidRDefault="00962692" w:rsidP="00962692">
      <w:pPr>
        <w:tabs>
          <w:tab w:val="left" w:pos="0"/>
        </w:tabs>
        <w:suppressAutoHyphens w:val="0"/>
        <w:autoSpaceDE w:val="0"/>
        <w:autoSpaceDN w:val="0"/>
        <w:adjustRightInd w:val="0"/>
        <w:jc w:val="both"/>
        <w:rPr>
          <w:rFonts w:ascii="Calibri" w:hAnsi="Calibri" w:cs="Calibri"/>
          <w:sz w:val="22"/>
          <w:szCs w:val="22"/>
          <w:lang w:eastAsia="ru-RU"/>
        </w:rPr>
      </w:pPr>
    </w:p>
    <w:p w:rsidR="00962692" w:rsidRPr="00962692" w:rsidRDefault="00962692" w:rsidP="00962692">
      <w:pPr>
        <w:suppressAutoHyphens w:val="0"/>
        <w:autoSpaceDE w:val="0"/>
        <w:autoSpaceDN w:val="0"/>
        <w:adjustRightInd w:val="0"/>
        <w:spacing w:before="1"/>
        <w:jc w:val="center"/>
        <w:rPr>
          <w:rFonts w:ascii="Calibri" w:hAnsi="Calibri" w:cs="Calibri"/>
          <w:sz w:val="22"/>
          <w:szCs w:val="22"/>
          <w:lang w:eastAsia="ru-RU"/>
        </w:rPr>
      </w:pPr>
    </w:p>
    <w:p w:rsidR="00962692" w:rsidRDefault="00962692" w:rsidP="00962692">
      <w:pPr>
        <w:suppressAutoHyphens w:val="0"/>
        <w:autoSpaceDE w:val="0"/>
        <w:autoSpaceDN w:val="0"/>
        <w:adjustRightInd w:val="0"/>
        <w:spacing w:before="1"/>
        <w:jc w:val="center"/>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Методика</w:t>
      </w:r>
    </w:p>
    <w:p w:rsidR="00962692" w:rsidRDefault="00962692" w:rsidP="00962692">
      <w:pPr>
        <w:suppressAutoHyphens w:val="0"/>
        <w:autoSpaceDE w:val="0"/>
        <w:autoSpaceDN w:val="0"/>
        <w:adjustRightInd w:val="0"/>
        <w:spacing w:before="2"/>
        <w:ind w:right="234" w:firstLine="3"/>
        <w:jc w:val="center"/>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определения размера начальных ставок на торгах на право размещения</w:t>
      </w:r>
      <w:r>
        <w:rPr>
          <w:rFonts w:ascii="Times New Roman CYR" w:hAnsi="Times New Roman CYR" w:cs="Times New Roman CYR"/>
          <w:b/>
          <w:bCs/>
          <w:spacing w:val="1"/>
          <w:sz w:val="28"/>
          <w:szCs w:val="28"/>
          <w:lang w:eastAsia="ru-RU"/>
        </w:rPr>
        <w:t xml:space="preserve"> </w:t>
      </w:r>
      <w:r>
        <w:rPr>
          <w:rFonts w:ascii="Times New Roman CYR" w:hAnsi="Times New Roman CYR" w:cs="Times New Roman CYR"/>
          <w:b/>
          <w:bCs/>
          <w:sz w:val="28"/>
          <w:szCs w:val="28"/>
          <w:lang w:eastAsia="ru-RU"/>
        </w:rPr>
        <w:t xml:space="preserve">нестационарных торговых объектов на территории городского округа муниципальное образование городской округ </w:t>
      </w:r>
    </w:p>
    <w:p w:rsidR="00962692" w:rsidRDefault="00962692" w:rsidP="00962692">
      <w:pPr>
        <w:suppressAutoHyphens w:val="0"/>
        <w:autoSpaceDE w:val="0"/>
        <w:autoSpaceDN w:val="0"/>
        <w:adjustRightInd w:val="0"/>
        <w:spacing w:before="2"/>
        <w:ind w:right="234" w:firstLine="3"/>
        <w:jc w:val="center"/>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город Красный Луч Луганской Народной Республики</w:t>
      </w:r>
    </w:p>
    <w:p w:rsidR="00962692" w:rsidRPr="00962692" w:rsidRDefault="00962692" w:rsidP="00962692">
      <w:pPr>
        <w:suppressAutoHyphens w:val="0"/>
        <w:autoSpaceDE w:val="0"/>
        <w:autoSpaceDN w:val="0"/>
        <w:adjustRightInd w:val="0"/>
        <w:rPr>
          <w:rFonts w:ascii="Calibri" w:hAnsi="Calibri" w:cs="Calibri"/>
          <w:sz w:val="22"/>
          <w:szCs w:val="22"/>
          <w:lang w:eastAsia="ru-RU"/>
        </w:rPr>
      </w:pPr>
    </w:p>
    <w:p w:rsidR="00962692" w:rsidRPr="00962692" w:rsidRDefault="00962692" w:rsidP="00962692">
      <w:pPr>
        <w:suppressAutoHyphens w:val="0"/>
        <w:autoSpaceDE w:val="0"/>
        <w:autoSpaceDN w:val="0"/>
        <w:adjustRightInd w:val="0"/>
        <w:rPr>
          <w:rFonts w:ascii="Calibri" w:hAnsi="Calibri" w:cs="Calibri"/>
          <w:sz w:val="22"/>
          <w:szCs w:val="22"/>
          <w:lang w:eastAsia="ru-RU"/>
        </w:rPr>
      </w:pPr>
    </w:p>
    <w:p w:rsidR="00962692" w:rsidRDefault="00962692" w:rsidP="00962692">
      <w:pPr>
        <w:suppressAutoHyphens w:val="0"/>
        <w:autoSpaceDE w:val="0"/>
        <w:autoSpaceDN w:val="0"/>
        <w:adjustRightInd w:val="0"/>
        <w:ind w:firstLine="708"/>
        <w:jc w:val="both"/>
        <w:rPr>
          <w:rFonts w:ascii="Times New Roman CYR" w:hAnsi="Times New Roman CYR" w:cs="Times New Roman CYR"/>
          <w:sz w:val="28"/>
          <w:szCs w:val="28"/>
          <w:lang w:eastAsia="ru-RU"/>
        </w:rPr>
      </w:pPr>
      <w:r w:rsidRPr="00962692">
        <w:rPr>
          <w:sz w:val="28"/>
          <w:szCs w:val="28"/>
          <w:lang w:eastAsia="ru-RU"/>
        </w:rPr>
        <w:t xml:space="preserve">1. </w:t>
      </w:r>
      <w:r>
        <w:rPr>
          <w:rFonts w:ascii="Times New Roman CYR" w:hAnsi="Times New Roman CYR" w:cs="Times New Roman CYR"/>
          <w:sz w:val="28"/>
          <w:szCs w:val="28"/>
          <w:lang w:eastAsia="ru-RU"/>
        </w:rPr>
        <w:t xml:space="preserve">Руководствуясь постановлением Правительства Луганской Народной Республики № 34/24 от 01.03.2024 </w:t>
      </w:r>
      <w:r w:rsidRPr="00962692">
        <w:rPr>
          <w:sz w:val="28"/>
          <w:szCs w:val="28"/>
          <w:lang w:eastAsia="ru-RU"/>
        </w:rPr>
        <w:t>«</w:t>
      </w:r>
      <w:r>
        <w:rPr>
          <w:rFonts w:ascii="Times New Roman CYR" w:hAnsi="Times New Roman CYR" w:cs="Times New Roman CYR"/>
          <w:sz w:val="28"/>
          <w:szCs w:val="28"/>
          <w:lang w:eastAsia="ru-RU"/>
        </w:rPr>
        <w:t>Об особенностях определения кадастровой стоимости и размерах платы за земельные участки, находящиеся в собственн</w:t>
      </w:r>
      <w:r>
        <w:rPr>
          <w:rFonts w:ascii="Times New Roman CYR" w:hAnsi="Times New Roman CYR" w:cs="Times New Roman CYR"/>
          <w:sz w:val="28"/>
          <w:szCs w:val="28"/>
          <w:lang w:eastAsia="ru-RU"/>
        </w:rPr>
        <w:t>о</w:t>
      </w:r>
      <w:r>
        <w:rPr>
          <w:rFonts w:ascii="Times New Roman CYR" w:hAnsi="Times New Roman CYR" w:cs="Times New Roman CYR"/>
          <w:sz w:val="28"/>
          <w:szCs w:val="28"/>
          <w:lang w:eastAsia="ru-RU"/>
        </w:rPr>
        <w:t>сти Луганской Народной Республики или муниципальной собственности, а также за земельные участки, государственная собственность на которые не ра</w:t>
      </w:r>
      <w:r>
        <w:rPr>
          <w:rFonts w:ascii="Times New Roman CYR" w:hAnsi="Times New Roman CYR" w:cs="Times New Roman CYR"/>
          <w:sz w:val="28"/>
          <w:szCs w:val="28"/>
          <w:lang w:eastAsia="ru-RU"/>
        </w:rPr>
        <w:t>з</w:t>
      </w:r>
      <w:r>
        <w:rPr>
          <w:rFonts w:ascii="Times New Roman CYR" w:hAnsi="Times New Roman CYR" w:cs="Times New Roman CYR"/>
          <w:sz w:val="28"/>
          <w:szCs w:val="28"/>
          <w:lang w:eastAsia="ru-RU"/>
        </w:rPr>
        <w:t>граничена, в переходный период</w:t>
      </w:r>
      <w:r w:rsidRPr="00962692">
        <w:rPr>
          <w:sz w:val="28"/>
          <w:szCs w:val="28"/>
          <w:lang w:eastAsia="ru-RU"/>
        </w:rPr>
        <w:t xml:space="preserve">» </w:t>
      </w:r>
      <w:r>
        <w:rPr>
          <w:rFonts w:ascii="Times New Roman CYR" w:hAnsi="Times New Roman CYR" w:cs="Times New Roman CYR"/>
          <w:sz w:val="28"/>
          <w:szCs w:val="28"/>
          <w:lang w:eastAsia="ru-RU"/>
        </w:rPr>
        <w:t>размер</w:t>
      </w:r>
      <w:r>
        <w:rPr>
          <w:rFonts w:ascii="Times New Roman CYR" w:hAnsi="Times New Roman CYR" w:cs="Times New Roman CYR"/>
          <w:spacing w:val="43"/>
          <w:sz w:val="28"/>
          <w:szCs w:val="28"/>
          <w:lang w:eastAsia="ru-RU"/>
        </w:rPr>
        <w:t xml:space="preserve"> </w:t>
      </w:r>
      <w:r>
        <w:rPr>
          <w:rFonts w:ascii="Times New Roman CYR" w:hAnsi="Times New Roman CYR" w:cs="Times New Roman CYR"/>
          <w:sz w:val="28"/>
          <w:szCs w:val="28"/>
          <w:lang w:eastAsia="ru-RU"/>
        </w:rPr>
        <w:t>начальной</w:t>
      </w:r>
      <w:r>
        <w:rPr>
          <w:rFonts w:ascii="Times New Roman CYR" w:hAnsi="Times New Roman CYR" w:cs="Times New Roman CYR"/>
          <w:spacing w:val="44"/>
          <w:sz w:val="28"/>
          <w:szCs w:val="28"/>
          <w:lang w:eastAsia="ru-RU"/>
        </w:rPr>
        <w:t xml:space="preserve"> </w:t>
      </w:r>
      <w:r>
        <w:rPr>
          <w:rFonts w:ascii="Times New Roman CYR" w:hAnsi="Times New Roman CYR" w:cs="Times New Roman CYR"/>
          <w:sz w:val="28"/>
          <w:szCs w:val="28"/>
          <w:lang w:eastAsia="ru-RU"/>
        </w:rPr>
        <w:t>ставки</w:t>
      </w:r>
      <w:r>
        <w:rPr>
          <w:rFonts w:ascii="Times New Roman CYR" w:hAnsi="Times New Roman CYR" w:cs="Times New Roman CYR"/>
          <w:spacing w:val="46"/>
          <w:sz w:val="28"/>
          <w:szCs w:val="28"/>
          <w:lang w:eastAsia="ru-RU"/>
        </w:rPr>
        <w:t xml:space="preserve"> </w:t>
      </w:r>
      <w:r>
        <w:rPr>
          <w:rFonts w:ascii="Times New Roman CYR" w:hAnsi="Times New Roman CYR" w:cs="Times New Roman CYR"/>
          <w:sz w:val="28"/>
          <w:szCs w:val="28"/>
          <w:lang w:eastAsia="ru-RU"/>
        </w:rPr>
        <w:t>на</w:t>
      </w:r>
      <w:r>
        <w:rPr>
          <w:rFonts w:ascii="Times New Roman CYR" w:hAnsi="Times New Roman CYR" w:cs="Times New Roman CYR"/>
          <w:spacing w:val="44"/>
          <w:sz w:val="28"/>
          <w:szCs w:val="28"/>
          <w:lang w:eastAsia="ru-RU"/>
        </w:rPr>
        <w:t xml:space="preserve"> </w:t>
      </w:r>
      <w:r>
        <w:rPr>
          <w:rFonts w:ascii="Times New Roman CYR" w:hAnsi="Times New Roman CYR" w:cs="Times New Roman CYR"/>
          <w:sz w:val="28"/>
          <w:szCs w:val="28"/>
          <w:lang w:eastAsia="ru-RU"/>
        </w:rPr>
        <w:t>торгах</w:t>
      </w:r>
      <w:r>
        <w:rPr>
          <w:rFonts w:ascii="Times New Roman CYR" w:hAnsi="Times New Roman CYR" w:cs="Times New Roman CYR"/>
          <w:spacing w:val="44"/>
          <w:sz w:val="28"/>
          <w:szCs w:val="28"/>
          <w:lang w:eastAsia="ru-RU"/>
        </w:rPr>
        <w:t xml:space="preserve"> </w:t>
      </w:r>
      <w:r>
        <w:rPr>
          <w:rFonts w:ascii="Times New Roman CYR" w:hAnsi="Times New Roman CYR" w:cs="Times New Roman CYR"/>
          <w:sz w:val="28"/>
          <w:szCs w:val="28"/>
          <w:lang w:eastAsia="ru-RU"/>
        </w:rPr>
        <w:t>на</w:t>
      </w:r>
      <w:r>
        <w:rPr>
          <w:rFonts w:ascii="Times New Roman CYR" w:hAnsi="Times New Roman CYR" w:cs="Times New Roman CYR"/>
          <w:spacing w:val="43"/>
          <w:sz w:val="28"/>
          <w:szCs w:val="28"/>
          <w:lang w:eastAsia="ru-RU"/>
        </w:rPr>
        <w:t xml:space="preserve"> </w:t>
      </w:r>
      <w:r>
        <w:rPr>
          <w:rFonts w:ascii="Times New Roman CYR" w:hAnsi="Times New Roman CYR" w:cs="Times New Roman CYR"/>
          <w:sz w:val="28"/>
          <w:szCs w:val="28"/>
          <w:lang w:eastAsia="ru-RU"/>
        </w:rPr>
        <w:t>пр</w:t>
      </w:r>
      <w:r>
        <w:rPr>
          <w:rFonts w:ascii="Times New Roman CYR" w:hAnsi="Times New Roman CYR" w:cs="Times New Roman CYR"/>
          <w:sz w:val="28"/>
          <w:szCs w:val="28"/>
          <w:lang w:eastAsia="ru-RU"/>
        </w:rPr>
        <w:t>а</w:t>
      </w:r>
      <w:r>
        <w:rPr>
          <w:rFonts w:ascii="Times New Roman CYR" w:hAnsi="Times New Roman CYR" w:cs="Times New Roman CYR"/>
          <w:sz w:val="28"/>
          <w:szCs w:val="28"/>
          <w:lang w:eastAsia="ru-RU"/>
        </w:rPr>
        <w:t>во</w:t>
      </w:r>
      <w:r>
        <w:rPr>
          <w:rFonts w:ascii="Times New Roman CYR" w:hAnsi="Times New Roman CYR" w:cs="Times New Roman CYR"/>
          <w:spacing w:val="42"/>
          <w:sz w:val="28"/>
          <w:szCs w:val="28"/>
          <w:lang w:eastAsia="ru-RU"/>
        </w:rPr>
        <w:t xml:space="preserve"> </w:t>
      </w:r>
      <w:r>
        <w:rPr>
          <w:rFonts w:ascii="Times New Roman CYR" w:hAnsi="Times New Roman CYR" w:cs="Times New Roman CYR"/>
          <w:sz w:val="28"/>
          <w:szCs w:val="28"/>
          <w:lang w:eastAsia="ru-RU"/>
        </w:rPr>
        <w:t>размещения</w:t>
      </w:r>
      <w:r>
        <w:rPr>
          <w:rFonts w:ascii="Times New Roman CYR" w:hAnsi="Times New Roman CYR" w:cs="Times New Roman CYR"/>
          <w:spacing w:val="43"/>
          <w:sz w:val="28"/>
          <w:szCs w:val="28"/>
          <w:lang w:eastAsia="ru-RU"/>
        </w:rPr>
        <w:t xml:space="preserve"> </w:t>
      </w:r>
      <w:r>
        <w:rPr>
          <w:rFonts w:ascii="Times New Roman CYR" w:hAnsi="Times New Roman CYR" w:cs="Times New Roman CYR"/>
          <w:sz w:val="28"/>
          <w:szCs w:val="28"/>
          <w:lang w:eastAsia="ru-RU"/>
        </w:rPr>
        <w:t>нестационарного</w:t>
      </w:r>
      <w:r>
        <w:rPr>
          <w:rFonts w:ascii="Times New Roman CYR" w:hAnsi="Times New Roman CYR" w:cs="Times New Roman CYR"/>
          <w:spacing w:val="-67"/>
          <w:sz w:val="28"/>
          <w:szCs w:val="28"/>
          <w:lang w:eastAsia="ru-RU"/>
        </w:rPr>
        <w:t xml:space="preserve"> </w:t>
      </w:r>
      <w:r>
        <w:rPr>
          <w:rFonts w:ascii="Times New Roman CYR" w:hAnsi="Times New Roman CYR" w:cs="Times New Roman CYR"/>
          <w:sz w:val="28"/>
          <w:szCs w:val="28"/>
          <w:lang w:eastAsia="ru-RU"/>
        </w:rPr>
        <w:t>торгового объекта</w:t>
      </w:r>
      <w:r>
        <w:rPr>
          <w:rFonts w:ascii="Times New Roman CYR" w:hAnsi="Times New Roman CYR" w:cs="Times New Roman CYR"/>
          <w:spacing w:val="-3"/>
          <w:sz w:val="28"/>
          <w:szCs w:val="28"/>
          <w:lang w:eastAsia="ru-RU"/>
        </w:rPr>
        <w:t xml:space="preserve"> (далее – НТО) </w:t>
      </w:r>
      <w:r>
        <w:rPr>
          <w:rFonts w:ascii="Times New Roman CYR" w:hAnsi="Times New Roman CYR" w:cs="Times New Roman CYR"/>
          <w:sz w:val="28"/>
          <w:szCs w:val="28"/>
          <w:lang w:eastAsia="ru-RU"/>
        </w:rPr>
        <w:t>определяется</w:t>
      </w:r>
      <w:r>
        <w:rPr>
          <w:rFonts w:ascii="Times New Roman CYR" w:hAnsi="Times New Roman CYR" w:cs="Times New Roman CYR"/>
          <w:spacing w:val="-3"/>
          <w:sz w:val="28"/>
          <w:szCs w:val="28"/>
          <w:lang w:eastAsia="ru-RU"/>
        </w:rPr>
        <w:t xml:space="preserve"> </w:t>
      </w:r>
      <w:r>
        <w:rPr>
          <w:rFonts w:ascii="Times New Roman CYR" w:hAnsi="Times New Roman CYR" w:cs="Times New Roman CYR"/>
          <w:sz w:val="28"/>
          <w:szCs w:val="28"/>
          <w:lang w:eastAsia="ru-RU"/>
        </w:rPr>
        <w:t>по</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формуле:</w:t>
      </w:r>
    </w:p>
    <w:p w:rsidR="00962692" w:rsidRPr="00962692" w:rsidRDefault="00962692" w:rsidP="00962692">
      <w:pPr>
        <w:suppressAutoHyphens w:val="0"/>
        <w:autoSpaceDE w:val="0"/>
        <w:autoSpaceDN w:val="0"/>
        <w:adjustRightInd w:val="0"/>
        <w:spacing w:before="1"/>
        <w:rPr>
          <w:rFonts w:ascii="Calibri" w:hAnsi="Calibri" w:cs="Calibri"/>
          <w:sz w:val="22"/>
          <w:szCs w:val="22"/>
          <w:lang w:eastAsia="ru-RU"/>
        </w:rPr>
      </w:pPr>
    </w:p>
    <w:p w:rsidR="00962692" w:rsidRDefault="00962692" w:rsidP="00962692">
      <w:pPr>
        <w:suppressAutoHyphens w:val="0"/>
        <w:autoSpaceDE w:val="0"/>
        <w:autoSpaceDN w:val="0"/>
        <w:adjustRightInd w:val="0"/>
        <w:spacing w:before="1"/>
        <w:jc w:val="center"/>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Р</w:t>
      </w:r>
      <w:r>
        <w:rPr>
          <w:rFonts w:ascii="Times New Roman CYR" w:hAnsi="Times New Roman CYR" w:cs="Times New Roman CYR"/>
          <w:b/>
          <w:bCs/>
          <w:spacing w:val="-1"/>
          <w:sz w:val="28"/>
          <w:szCs w:val="28"/>
          <w:lang w:eastAsia="ru-RU"/>
        </w:rPr>
        <w:t xml:space="preserve"> = </w:t>
      </w:r>
      <w:r>
        <w:rPr>
          <w:rFonts w:ascii="Times New Roman CYR" w:hAnsi="Times New Roman CYR" w:cs="Times New Roman CYR"/>
          <w:b/>
          <w:bCs/>
          <w:sz w:val="28"/>
          <w:szCs w:val="28"/>
          <w:lang w:eastAsia="ru-RU"/>
        </w:rPr>
        <w:t>(К</w:t>
      </w:r>
      <w:r>
        <w:rPr>
          <w:rFonts w:ascii="Times New Roman CYR" w:hAnsi="Times New Roman CYR" w:cs="Times New Roman CYR"/>
          <w:b/>
          <w:bCs/>
          <w:sz w:val="28"/>
          <w:szCs w:val="28"/>
          <w:vertAlign w:val="subscript"/>
          <w:lang w:eastAsia="ru-RU"/>
        </w:rPr>
        <w:t>п</w:t>
      </w:r>
      <w:r>
        <w:rPr>
          <w:rFonts w:ascii="Times New Roman CYR" w:hAnsi="Times New Roman CYR" w:cs="Times New Roman CYR"/>
          <w:b/>
          <w:bCs/>
          <w:sz w:val="28"/>
          <w:szCs w:val="28"/>
          <w:lang w:eastAsia="ru-RU"/>
        </w:rPr>
        <w:t xml:space="preserve"> </w:t>
      </w:r>
      <w:r w:rsidRPr="00962692">
        <w:rPr>
          <w:b/>
          <w:bCs/>
          <w:sz w:val="28"/>
          <w:szCs w:val="28"/>
          <w:lang w:eastAsia="ru-RU"/>
        </w:rPr>
        <w:t>×</w:t>
      </w:r>
      <w:r w:rsidRPr="00962692">
        <w:rPr>
          <w:b/>
          <w:bCs/>
          <w:spacing w:val="-1"/>
          <w:sz w:val="28"/>
          <w:szCs w:val="28"/>
          <w:lang w:eastAsia="ru-RU"/>
        </w:rPr>
        <w:t xml:space="preserve"> </w:t>
      </w:r>
      <w:r>
        <w:rPr>
          <w:rFonts w:ascii="Times New Roman CYR" w:hAnsi="Times New Roman CYR" w:cs="Times New Roman CYR"/>
          <w:b/>
          <w:bCs/>
          <w:spacing w:val="-1"/>
          <w:sz w:val="28"/>
          <w:szCs w:val="28"/>
          <w:lang w:eastAsia="ru-RU"/>
        </w:rPr>
        <w:t>К</w:t>
      </w:r>
      <w:r>
        <w:rPr>
          <w:rFonts w:ascii="Times New Roman CYR" w:hAnsi="Times New Roman CYR" w:cs="Times New Roman CYR"/>
          <w:b/>
          <w:bCs/>
          <w:spacing w:val="-1"/>
          <w:sz w:val="28"/>
          <w:szCs w:val="28"/>
          <w:vertAlign w:val="subscript"/>
          <w:lang w:eastAsia="ru-RU"/>
        </w:rPr>
        <w:t>ф</w:t>
      </w:r>
      <w:r>
        <w:rPr>
          <w:rFonts w:ascii="Times New Roman CYR" w:hAnsi="Times New Roman CYR" w:cs="Times New Roman CYR"/>
          <w:b/>
          <w:bCs/>
          <w:spacing w:val="-1"/>
          <w:sz w:val="28"/>
          <w:szCs w:val="28"/>
          <w:lang w:eastAsia="ru-RU"/>
        </w:rPr>
        <w:t xml:space="preserve"> </w:t>
      </w:r>
      <w:r w:rsidRPr="00962692">
        <w:rPr>
          <w:b/>
          <w:bCs/>
          <w:sz w:val="28"/>
          <w:szCs w:val="28"/>
          <w:lang w:eastAsia="ru-RU"/>
        </w:rPr>
        <w:t xml:space="preserve">× </w:t>
      </w:r>
      <w:r>
        <w:rPr>
          <w:b/>
          <w:bCs/>
          <w:sz w:val="28"/>
          <w:szCs w:val="28"/>
          <w:lang w:val="en-US" w:eastAsia="ru-RU"/>
        </w:rPr>
        <w:t>K</w:t>
      </w:r>
      <w:r>
        <w:rPr>
          <w:rFonts w:ascii="Times New Roman CYR" w:hAnsi="Times New Roman CYR" w:cs="Times New Roman CYR"/>
          <w:b/>
          <w:bCs/>
          <w:sz w:val="28"/>
          <w:szCs w:val="28"/>
          <w:vertAlign w:val="subscript"/>
          <w:lang w:eastAsia="ru-RU"/>
        </w:rPr>
        <w:t>инд</w:t>
      </w:r>
      <w:r>
        <w:rPr>
          <w:rFonts w:ascii="Times New Roman CYR" w:hAnsi="Times New Roman CYR" w:cs="Times New Roman CYR"/>
          <w:b/>
          <w:bCs/>
          <w:sz w:val="28"/>
          <w:szCs w:val="28"/>
          <w:lang w:eastAsia="ru-RU"/>
        </w:rPr>
        <w:t xml:space="preserve"> </w:t>
      </w:r>
      <w:r w:rsidRPr="00962692">
        <w:rPr>
          <w:b/>
          <w:bCs/>
          <w:sz w:val="28"/>
          <w:szCs w:val="28"/>
          <w:lang w:eastAsia="ru-RU"/>
        </w:rPr>
        <w:t>×</w:t>
      </w:r>
      <w:r w:rsidRPr="00962692">
        <w:rPr>
          <w:b/>
          <w:bCs/>
          <w:spacing w:val="-1"/>
          <w:sz w:val="28"/>
          <w:szCs w:val="28"/>
          <w:lang w:eastAsia="ru-RU"/>
        </w:rPr>
        <w:t xml:space="preserve"> </w:t>
      </w:r>
      <w:r>
        <w:rPr>
          <w:b/>
          <w:bCs/>
          <w:sz w:val="28"/>
          <w:szCs w:val="28"/>
          <w:lang w:val="en-US" w:eastAsia="ru-RU"/>
        </w:rPr>
        <w:t>S</w:t>
      </w:r>
      <w:r w:rsidRPr="00962692">
        <w:rPr>
          <w:b/>
          <w:bCs/>
          <w:spacing w:val="1"/>
          <w:sz w:val="28"/>
          <w:szCs w:val="28"/>
          <w:lang w:eastAsia="ru-RU"/>
        </w:rPr>
        <w:t xml:space="preserve"> </w:t>
      </w:r>
      <w:r w:rsidRPr="00962692">
        <w:rPr>
          <w:b/>
          <w:bCs/>
          <w:sz w:val="28"/>
          <w:szCs w:val="28"/>
          <w:lang w:eastAsia="ru-RU"/>
        </w:rPr>
        <w:t>×</w:t>
      </w:r>
      <w:r w:rsidRPr="00962692">
        <w:rPr>
          <w:b/>
          <w:bCs/>
          <w:spacing w:val="-1"/>
          <w:sz w:val="28"/>
          <w:szCs w:val="28"/>
          <w:lang w:eastAsia="ru-RU"/>
        </w:rPr>
        <w:t xml:space="preserve"> </w:t>
      </w:r>
      <w:r>
        <w:rPr>
          <w:rFonts w:ascii="Times New Roman CYR" w:hAnsi="Times New Roman CYR" w:cs="Times New Roman CYR"/>
          <w:b/>
          <w:bCs/>
          <w:spacing w:val="-1"/>
          <w:sz w:val="28"/>
          <w:szCs w:val="28"/>
          <w:lang w:eastAsia="ru-RU"/>
        </w:rPr>
        <w:t>К</w:t>
      </w:r>
      <w:r>
        <w:rPr>
          <w:rFonts w:ascii="Times New Roman CYR" w:hAnsi="Times New Roman CYR" w:cs="Times New Roman CYR"/>
          <w:b/>
          <w:bCs/>
          <w:spacing w:val="-1"/>
          <w:sz w:val="28"/>
          <w:szCs w:val="28"/>
          <w:vertAlign w:val="subscript"/>
          <w:lang w:eastAsia="ru-RU"/>
        </w:rPr>
        <w:t>с</w:t>
      </w:r>
      <w:r>
        <w:rPr>
          <w:rFonts w:ascii="Times New Roman CYR" w:hAnsi="Times New Roman CYR" w:cs="Times New Roman CYR"/>
          <w:b/>
          <w:bCs/>
          <w:sz w:val="28"/>
          <w:szCs w:val="28"/>
          <w:lang w:eastAsia="ru-RU"/>
        </w:rPr>
        <w:t>) /</w:t>
      </w:r>
      <w:r>
        <w:rPr>
          <w:rFonts w:ascii="Times New Roman CYR" w:hAnsi="Times New Roman CYR" w:cs="Times New Roman CYR"/>
          <w:b/>
          <w:bCs/>
          <w:spacing w:val="-1"/>
          <w:sz w:val="28"/>
          <w:szCs w:val="28"/>
          <w:lang w:eastAsia="ru-RU"/>
        </w:rPr>
        <w:t xml:space="preserve"> </w:t>
      </w:r>
      <w:r>
        <w:rPr>
          <w:rFonts w:ascii="Times New Roman CYR" w:hAnsi="Times New Roman CYR" w:cs="Times New Roman CYR"/>
          <w:b/>
          <w:bCs/>
          <w:sz w:val="28"/>
          <w:szCs w:val="28"/>
          <w:lang w:eastAsia="ru-RU"/>
        </w:rPr>
        <w:t>12,</w:t>
      </w:r>
    </w:p>
    <w:p w:rsidR="00962692" w:rsidRPr="00962692" w:rsidRDefault="00962692" w:rsidP="00962692">
      <w:pPr>
        <w:suppressAutoHyphens w:val="0"/>
        <w:autoSpaceDE w:val="0"/>
        <w:autoSpaceDN w:val="0"/>
        <w:adjustRightInd w:val="0"/>
        <w:spacing w:before="1"/>
        <w:jc w:val="center"/>
        <w:rPr>
          <w:rFonts w:ascii="Calibri" w:hAnsi="Calibri" w:cs="Calibri"/>
          <w:sz w:val="22"/>
          <w:szCs w:val="22"/>
          <w:lang w:eastAsia="ru-RU"/>
        </w:rPr>
      </w:pPr>
    </w:p>
    <w:p w:rsidR="00962692" w:rsidRDefault="00962692" w:rsidP="00962692">
      <w:pPr>
        <w:suppressAutoHyphens w:val="0"/>
        <w:autoSpaceDE w:val="0"/>
        <w:autoSpaceDN w:val="0"/>
        <w:adjustRightInd w:val="0"/>
        <w:spacing w:before="1"/>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где:</w:t>
      </w:r>
    </w:p>
    <w:p w:rsidR="00962692" w:rsidRDefault="00962692" w:rsidP="00962692">
      <w:pPr>
        <w:suppressAutoHyphens w:val="0"/>
        <w:autoSpaceDE w:val="0"/>
        <w:autoSpaceDN w:val="0"/>
        <w:adjustRightInd w:val="0"/>
        <w:ind w:right="126"/>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Р</w:t>
      </w:r>
      <w:r>
        <w:rPr>
          <w:rFonts w:ascii="Times New Roman CYR" w:hAnsi="Times New Roman CYR" w:cs="Times New Roman CYR"/>
          <w:spacing w:val="27"/>
          <w:sz w:val="28"/>
          <w:szCs w:val="28"/>
          <w:lang w:eastAsia="ru-RU"/>
        </w:rPr>
        <w:t xml:space="preserve"> </w:t>
      </w:r>
      <w:r>
        <w:rPr>
          <w:rFonts w:ascii="Times New Roman CYR" w:hAnsi="Times New Roman CYR" w:cs="Times New Roman CYR"/>
          <w:sz w:val="28"/>
          <w:szCs w:val="28"/>
          <w:lang w:eastAsia="ru-RU"/>
        </w:rPr>
        <w:t>–</w:t>
      </w:r>
      <w:r>
        <w:rPr>
          <w:rFonts w:ascii="Times New Roman CYR" w:hAnsi="Times New Roman CYR" w:cs="Times New Roman CYR"/>
          <w:spacing w:val="26"/>
          <w:sz w:val="28"/>
          <w:szCs w:val="28"/>
          <w:lang w:eastAsia="ru-RU"/>
        </w:rPr>
        <w:t xml:space="preserve"> </w:t>
      </w:r>
      <w:r>
        <w:rPr>
          <w:rFonts w:ascii="Times New Roman CYR" w:hAnsi="Times New Roman CYR" w:cs="Times New Roman CYR"/>
          <w:sz w:val="28"/>
          <w:szCs w:val="28"/>
          <w:lang w:eastAsia="ru-RU"/>
        </w:rPr>
        <w:t>начальная</w:t>
      </w:r>
      <w:r>
        <w:rPr>
          <w:rFonts w:ascii="Times New Roman CYR" w:hAnsi="Times New Roman CYR" w:cs="Times New Roman CYR"/>
          <w:spacing w:val="27"/>
          <w:sz w:val="28"/>
          <w:szCs w:val="28"/>
          <w:lang w:eastAsia="ru-RU"/>
        </w:rPr>
        <w:t xml:space="preserve"> </w:t>
      </w:r>
      <w:r>
        <w:rPr>
          <w:rFonts w:ascii="Times New Roman CYR" w:hAnsi="Times New Roman CYR" w:cs="Times New Roman CYR"/>
          <w:sz w:val="28"/>
          <w:szCs w:val="28"/>
          <w:lang w:eastAsia="ru-RU"/>
        </w:rPr>
        <w:t>ставка</w:t>
      </w:r>
      <w:r>
        <w:rPr>
          <w:rFonts w:ascii="Times New Roman CYR" w:hAnsi="Times New Roman CYR" w:cs="Times New Roman CYR"/>
          <w:spacing w:val="27"/>
          <w:sz w:val="28"/>
          <w:szCs w:val="28"/>
          <w:lang w:eastAsia="ru-RU"/>
        </w:rPr>
        <w:t xml:space="preserve"> </w:t>
      </w:r>
      <w:r>
        <w:rPr>
          <w:rFonts w:ascii="Times New Roman CYR" w:hAnsi="Times New Roman CYR" w:cs="Times New Roman CYR"/>
          <w:sz w:val="28"/>
          <w:szCs w:val="28"/>
          <w:lang w:eastAsia="ru-RU"/>
        </w:rPr>
        <w:t>конкурса</w:t>
      </w:r>
      <w:r>
        <w:rPr>
          <w:rFonts w:ascii="Times New Roman CYR" w:hAnsi="Times New Roman CYR" w:cs="Times New Roman CYR"/>
          <w:spacing w:val="27"/>
          <w:sz w:val="28"/>
          <w:szCs w:val="28"/>
          <w:lang w:eastAsia="ru-RU"/>
        </w:rPr>
        <w:t xml:space="preserve"> </w:t>
      </w:r>
      <w:r>
        <w:rPr>
          <w:rFonts w:ascii="Times New Roman CYR" w:hAnsi="Times New Roman CYR" w:cs="Times New Roman CYR"/>
          <w:sz w:val="28"/>
          <w:szCs w:val="28"/>
          <w:lang w:eastAsia="ru-RU"/>
        </w:rPr>
        <w:t>при</w:t>
      </w:r>
      <w:r>
        <w:rPr>
          <w:rFonts w:ascii="Times New Roman CYR" w:hAnsi="Times New Roman CYR" w:cs="Times New Roman CYR"/>
          <w:spacing w:val="25"/>
          <w:sz w:val="28"/>
          <w:szCs w:val="28"/>
          <w:lang w:eastAsia="ru-RU"/>
        </w:rPr>
        <w:t xml:space="preserve"> </w:t>
      </w:r>
      <w:r>
        <w:rPr>
          <w:rFonts w:ascii="Times New Roman CYR" w:hAnsi="Times New Roman CYR" w:cs="Times New Roman CYR"/>
          <w:sz w:val="28"/>
          <w:szCs w:val="28"/>
          <w:lang w:eastAsia="ru-RU"/>
        </w:rPr>
        <w:t>определении</w:t>
      </w:r>
      <w:r>
        <w:rPr>
          <w:rFonts w:ascii="Times New Roman CYR" w:hAnsi="Times New Roman CYR" w:cs="Times New Roman CYR"/>
          <w:spacing w:val="26"/>
          <w:sz w:val="28"/>
          <w:szCs w:val="28"/>
          <w:lang w:eastAsia="ru-RU"/>
        </w:rPr>
        <w:t xml:space="preserve"> </w:t>
      </w:r>
      <w:r>
        <w:rPr>
          <w:rFonts w:ascii="Times New Roman CYR" w:hAnsi="Times New Roman CYR" w:cs="Times New Roman CYR"/>
          <w:sz w:val="28"/>
          <w:szCs w:val="28"/>
          <w:lang w:eastAsia="ru-RU"/>
        </w:rPr>
        <w:t>ежемесячного</w:t>
      </w:r>
      <w:r>
        <w:rPr>
          <w:rFonts w:ascii="Times New Roman CYR" w:hAnsi="Times New Roman CYR" w:cs="Times New Roman CYR"/>
          <w:spacing w:val="25"/>
          <w:sz w:val="28"/>
          <w:szCs w:val="28"/>
          <w:lang w:eastAsia="ru-RU"/>
        </w:rPr>
        <w:t xml:space="preserve"> </w:t>
      </w:r>
      <w:r>
        <w:rPr>
          <w:rFonts w:ascii="Times New Roman CYR" w:hAnsi="Times New Roman CYR" w:cs="Times New Roman CYR"/>
          <w:sz w:val="28"/>
          <w:szCs w:val="28"/>
          <w:lang w:eastAsia="ru-RU"/>
        </w:rPr>
        <w:t>размера</w:t>
      </w:r>
      <w:r>
        <w:rPr>
          <w:rFonts w:ascii="Times New Roman CYR" w:hAnsi="Times New Roman CYR" w:cs="Times New Roman CYR"/>
          <w:spacing w:val="26"/>
          <w:sz w:val="28"/>
          <w:szCs w:val="28"/>
          <w:lang w:eastAsia="ru-RU"/>
        </w:rPr>
        <w:t xml:space="preserve"> </w:t>
      </w:r>
      <w:r>
        <w:rPr>
          <w:rFonts w:ascii="Times New Roman CYR" w:hAnsi="Times New Roman CYR" w:cs="Times New Roman CYR"/>
          <w:sz w:val="28"/>
          <w:szCs w:val="28"/>
          <w:lang w:eastAsia="ru-RU"/>
        </w:rPr>
        <w:t>пл</w:t>
      </w:r>
      <w:r>
        <w:rPr>
          <w:rFonts w:ascii="Times New Roman CYR" w:hAnsi="Times New Roman CYR" w:cs="Times New Roman CYR"/>
          <w:sz w:val="28"/>
          <w:szCs w:val="28"/>
          <w:lang w:eastAsia="ru-RU"/>
        </w:rPr>
        <w:t>а</w:t>
      </w:r>
      <w:r>
        <w:rPr>
          <w:rFonts w:ascii="Times New Roman CYR" w:hAnsi="Times New Roman CYR" w:cs="Times New Roman CYR"/>
          <w:sz w:val="28"/>
          <w:szCs w:val="28"/>
          <w:lang w:eastAsia="ru-RU"/>
        </w:rPr>
        <w:t>ты</w:t>
      </w:r>
      <w:r>
        <w:rPr>
          <w:rFonts w:ascii="Times New Roman CYR" w:hAnsi="Times New Roman CYR" w:cs="Times New Roman CYR"/>
          <w:spacing w:val="-67"/>
          <w:sz w:val="28"/>
          <w:szCs w:val="28"/>
          <w:lang w:eastAsia="ru-RU"/>
        </w:rPr>
        <w:t xml:space="preserve"> </w:t>
      </w:r>
      <w:r>
        <w:rPr>
          <w:rFonts w:ascii="Times New Roman CYR" w:hAnsi="Times New Roman CYR" w:cs="Times New Roman CYR"/>
          <w:sz w:val="28"/>
          <w:szCs w:val="28"/>
          <w:lang w:eastAsia="ru-RU"/>
        </w:rPr>
        <w:t>за</w:t>
      </w:r>
      <w:r>
        <w:rPr>
          <w:rFonts w:ascii="Times New Roman CYR" w:hAnsi="Times New Roman CYR" w:cs="Times New Roman CYR"/>
          <w:spacing w:val="-3"/>
          <w:sz w:val="28"/>
          <w:szCs w:val="28"/>
          <w:lang w:eastAsia="ru-RU"/>
        </w:rPr>
        <w:t xml:space="preserve"> </w:t>
      </w:r>
      <w:r>
        <w:rPr>
          <w:rFonts w:ascii="Times New Roman CYR" w:hAnsi="Times New Roman CYR" w:cs="Times New Roman CYR"/>
          <w:sz w:val="28"/>
          <w:szCs w:val="28"/>
          <w:lang w:eastAsia="ru-RU"/>
        </w:rPr>
        <w:t>размещение</w:t>
      </w:r>
      <w:r>
        <w:rPr>
          <w:rFonts w:ascii="Times New Roman CYR" w:hAnsi="Times New Roman CYR" w:cs="Times New Roman CYR"/>
          <w:spacing w:val="-2"/>
          <w:sz w:val="28"/>
          <w:szCs w:val="28"/>
          <w:lang w:eastAsia="ru-RU"/>
        </w:rPr>
        <w:t xml:space="preserve"> </w:t>
      </w:r>
      <w:r>
        <w:rPr>
          <w:rFonts w:ascii="Times New Roman CYR" w:hAnsi="Times New Roman CYR" w:cs="Times New Roman CYR"/>
          <w:sz w:val="28"/>
          <w:szCs w:val="28"/>
          <w:lang w:eastAsia="ru-RU"/>
        </w:rPr>
        <w:t>нестационарного</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торгового</w:t>
      </w:r>
      <w:r>
        <w:rPr>
          <w:rFonts w:ascii="Times New Roman CYR" w:hAnsi="Times New Roman CYR" w:cs="Times New Roman CYR"/>
          <w:spacing w:val="-4"/>
          <w:sz w:val="28"/>
          <w:szCs w:val="28"/>
          <w:lang w:eastAsia="ru-RU"/>
        </w:rPr>
        <w:t xml:space="preserve"> </w:t>
      </w:r>
      <w:r>
        <w:rPr>
          <w:rFonts w:ascii="Times New Roman CYR" w:hAnsi="Times New Roman CYR" w:cs="Times New Roman CYR"/>
          <w:sz w:val="28"/>
          <w:szCs w:val="28"/>
          <w:lang w:eastAsia="ru-RU"/>
        </w:rPr>
        <w:t>объекта</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(рублей</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в</w:t>
      </w:r>
      <w:r>
        <w:rPr>
          <w:rFonts w:ascii="Times New Roman CYR" w:hAnsi="Times New Roman CYR" w:cs="Times New Roman CYR"/>
          <w:spacing w:val="-2"/>
          <w:sz w:val="28"/>
          <w:szCs w:val="28"/>
          <w:lang w:eastAsia="ru-RU"/>
        </w:rPr>
        <w:t xml:space="preserve"> </w:t>
      </w:r>
      <w:r>
        <w:rPr>
          <w:rFonts w:ascii="Times New Roman CYR" w:hAnsi="Times New Roman CYR" w:cs="Times New Roman CYR"/>
          <w:sz w:val="28"/>
          <w:szCs w:val="28"/>
          <w:lang w:eastAsia="ru-RU"/>
        </w:rPr>
        <w:t>месяц);</w:t>
      </w:r>
    </w:p>
    <w:p w:rsidR="00962692" w:rsidRDefault="00962692" w:rsidP="00962692">
      <w:pPr>
        <w:suppressAutoHyphens w:val="0"/>
        <w:autoSpaceDE w:val="0"/>
        <w:autoSpaceDN w:val="0"/>
        <w:adjustRightInd w:val="0"/>
        <w:spacing w:before="2"/>
        <w:ind w:firstLine="3"/>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К</w:t>
      </w:r>
      <w:r>
        <w:rPr>
          <w:rFonts w:ascii="Times New Roman CYR" w:hAnsi="Times New Roman CYR" w:cs="Times New Roman CYR"/>
          <w:sz w:val="28"/>
          <w:szCs w:val="28"/>
          <w:vertAlign w:val="subscript"/>
          <w:lang w:eastAsia="ru-RU"/>
        </w:rPr>
        <w:t>п</w:t>
      </w:r>
      <w:r>
        <w:rPr>
          <w:rFonts w:ascii="Times New Roman CYR" w:hAnsi="Times New Roman CYR" w:cs="Times New Roman CYR"/>
          <w:sz w:val="28"/>
          <w:szCs w:val="28"/>
          <w:lang w:eastAsia="ru-RU"/>
        </w:rPr>
        <w:t xml:space="preserve"> –</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удельные показатели кадастровой стоимости земельных участков одного квадратного метра земель населенного пункта (руб. / кв. м);</w:t>
      </w:r>
    </w:p>
    <w:p w:rsidR="00962692" w:rsidRDefault="00962692" w:rsidP="00962692">
      <w:pPr>
        <w:suppressAutoHyphens w:val="0"/>
        <w:autoSpaceDE w:val="0"/>
        <w:autoSpaceDN w:val="0"/>
        <w:adjustRightInd w:val="0"/>
        <w:spacing w:before="2"/>
        <w:ind w:firstLine="3"/>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К</w:t>
      </w:r>
      <w:r>
        <w:rPr>
          <w:rFonts w:ascii="Times New Roman CYR" w:hAnsi="Times New Roman CYR" w:cs="Times New Roman CYR"/>
          <w:sz w:val="28"/>
          <w:szCs w:val="28"/>
          <w:vertAlign w:val="subscript"/>
          <w:lang w:eastAsia="ru-RU"/>
        </w:rPr>
        <w:t>ф</w:t>
      </w:r>
      <w:r>
        <w:rPr>
          <w:rFonts w:ascii="Times New Roman CYR" w:hAnsi="Times New Roman CYR" w:cs="Times New Roman CYR"/>
          <w:sz w:val="28"/>
          <w:szCs w:val="28"/>
          <w:lang w:eastAsia="ru-RU"/>
        </w:rPr>
        <w:t xml:space="preserve"> – корректирующий</w:t>
      </w:r>
      <w:r>
        <w:rPr>
          <w:rFonts w:ascii="Times New Roman CYR" w:hAnsi="Times New Roman CYR" w:cs="Times New Roman CYR"/>
          <w:spacing w:val="-2"/>
          <w:sz w:val="28"/>
          <w:szCs w:val="28"/>
          <w:lang w:eastAsia="ru-RU"/>
        </w:rPr>
        <w:t xml:space="preserve"> </w:t>
      </w:r>
      <w:r>
        <w:rPr>
          <w:rFonts w:ascii="Times New Roman CYR" w:hAnsi="Times New Roman CYR" w:cs="Times New Roman CYR"/>
          <w:sz w:val="28"/>
          <w:szCs w:val="28"/>
          <w:lang w:eastAsia="ru-RU"/>
        </w:rPr>
        <w:t>коэффициент</w:t>
      </w:r>
      <w:r>
        <w:rPr>
          <w:rFonts w:ascii="Times New Roman CYR" w:hAnsi="Times New Roman CYR" w:cs="Times New Roman CYR"/>
          <w:spacing w:val="-4"/>
          <w:sz w:val="28"/>
          <w:szCs w:val="28"/>
          <w:lang w:eastAsia="ru-RU"/>
        </w:rPr>
        <w:t xml:space="preserve"> </w:t>
      </w:r>
      <w:r>
        <w:rPr>
          <w:rFonts w:ascii="Times New Roman CYR" w:hAnsi="Times New Roman CYR" w:cs="Times New Roman CYR"/>
          <w:sz w:val="28"/>
          <w:szCs w:val="28"/>
          <w:lang w:eastAsia="ru-RU"/>
        </w:rPr>
        <w:t>функциональной деятельности;</w:t>
      </w:r>
    </w:p>
    <w:p w:rsidR="00962692" w:rsidRDefault="00962692" w:rsidP="00962692">
      <w:pPr>
        <w:suppressAutoHyphens w:val="0"/>
        <w:autoSpaceDE w:val="0"/>
        <w:autoSpaceDN w:val="0"/>
        <w:adjustRightInd w:val="0"/>
        <w:spacing w:before="2"/>
        <w:jc w:val="both"/>
        <w:rPr>
          <w:rFonts w:ascii="Times New Roman CYR" w:hAnsi="Times New Roman CYR" w:cs="Times New Roman CYR"/>
          <w:sz w:val="28"/>
          <w:szCs w:val="28"/>
          <w:lang w:eastAsia="ru-RU"/>
        </w:rPr>
      </w:pPr>
      <w:r>
        <w:rPr>
          <w:sz w:val="28"/>
          <w:szCs w:val="28"/>
          <w:lang w:val="en-US" w:eastAsia="ru-RU"/>
        </w:rPr>
        <w:t>K</w:t>
      </w:r>
      <w:r>
        <w:rPr>
          <w:rFonts w:ascii="Times New Roman CYR" w:hAnsi="Times New Roman CYR" w:cs="Times New Roman CYR"/>
          <w:sz w:val="28"/>
          <w:szCs w:val="28"/>
          <w:vertAlign w:val="subscript"/>
          <w:lang w:eastAsia="ru-RU"/>
        </w:rPr>
        <w:t>инд</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коэффициент инфляции для расчета кадастровой стоимости земельного участка;</w:t>
      </w:r>
    </w:p>
    <w:p w:rsidR="00962692" w:rsidRDefault="00962692" w:rsidP="00962692">
      <w:pPr>
        <w:tabs>
          <w:tab w:val="left" w:pos="0"/>
        </w:tabs>
        <w:suppressAutoHyphens w:val="0"/>
        <w:autoSpaceDE w:val="0"/>
        <w:autoSpaceDN w:val="0"/>
        <w:adjustRightInd w:val="0"/>
        <w:jc w:val="both"/>
        <w:rPr>
          <w:rFonts w:ascii="Times New Roman CYR" w:hAnsi="Times New Roman CYR" w:cs="Times New Roman CYR"/>
          <w:sz w:val="28"/>
          <w:szCs w:val="28"/>
          <w:lang w:eastAsia="ru-RU"/>
        </w:rPr>
      </w:pPr>
      <w:r>
        <w:rPr>
          <w:sz w:val="28"/>
          <w:szCs w:val="28"/>
          <w:lang w:val="en-US" w:eastAsia="ru-RU"/>
        </w:rPr>
        <w:t>S</w:t>
      </w:r>
      <w:r w:rsidRPr="00962692">
        <w:rPr>
          <w:sz w:val="28"/>
          <w:szCs w:val="28"/>
          <w:lang w:eastAsia="ru-RU"/>
        </w:rPr>
        <w:t xml:space="preserve"> – </w:t>
      </w:r>
      <w:r>
        <w:rPr>
          <w:rFonts w:ascii="Times New Roman CYR" w:hAnsi="Times New Roman CYR" w:cs="Times New Roman CYR"/>
          <w:sz w:val="28"/>
          <w:szCs w:val="28"/>
          <w:lang w:eastAsia="ru-RU"/>
        </w:rPr>
        <w:t>площадь</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НТО,</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указанная</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в</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Схеме</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размещения</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НТО</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на</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территории</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муниц</w:t>
      </w:r>
      <w:r>
        <w:rPr>
          <w:rFonts w:ascii="Times New Roman CYR" w:hAnsi="Times New Roman CYR" w:cs="Times New Roman CYR"/>
          <w:sz w:val="28"/>
          <w:szCs w:val="28"/>
          <w:lang w:eastAsia="ru-RU"/>
        </w:rPr>
        <w:t>и</w:t>
      </w:r>
      <w:r>
        <w:rPr>
          <w:rFonts w:ascii="Times New Roman CYR" w:hAnsi="Times New Roman CYR" w:cs="Times New Roman CYR"/>
          <w:sz w:val="28"/>
          <w:szCs w:val="28"/>
          <w:lang w:eastAsia="ru-RU"/>
        </w:rPr>
        <w:t>пального образования городской округ город Красный Луч Луганской Наро</w:t>
      </w:r>
      <w:r>
        <w:rPr>
          <w:rFonts w:ascii="Times New Roman CYR" w:hAnsi="Times New Roman CYR" w:cs="Times New Roman CYR"/>
          <w:sz w:val="28"/>
          <w:szCs w:val="28"/>
          <w:lang w:eastAsia="ru-RU"/>
        </w:rPr>
        <w:t>д</w:t>
      </w:r>
      <w:r>
        <w:rPr>
          <w:rFonts w:ascii="Times New Roman CYR" w:hAnsi="Times New Roman CYR" w:cs="Times New Roman CYR"/>
          <w:sz w:val="28"/>
          <w:szCs w:val="28"/>
          <w:lang w:eastAsia="ru-RU"/>
        </w:rPr>
        <w:t>ной Республики. Минимальная</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площадь при расчете начальной ставки конку</w:t>
      </w:r>
      <w:r>
        <w:rPr>
          <w:rFonts w:ascii="Times New Roman CYR" w:hAnsi="Times New Roman CYR" w:cs="Times New Roman CYR"/>
          <w:sz w:val="28"/>
          <w:szCs w:val="28"/>
          <w:lang w:eastAsia="ru-RU"/>
        </w:rPr>
        <w:t>р</w:t>
      </w:r>
      <w:r>
        <w:rPr>
          <w:rFonts w:ascii="Times New Roman CYR" w:hAnsi="Times New Roman CYR" w:cs="Times New Roman CYR"/>
          <w:sz w:val="28"/>
          <w:szCs w:val="28"/>
          <w:lang w:eastAsia="ru-RU"/>
        </w:rPr>
        <w:t>са при определении ежемесячного</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размера</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платы за размещение НТО</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составл</w:t>
      </w:r>
      <w:r>
        <w:rPr>
          <w:rFonts w:ascii="Times New Roman CYR" w:hAnsi="Times New Roman CYR" w:cs="Times New Roman CYR"/>
          <w:sz w:val="28"/>
          <w:szCs w:val="28"/>
          <w:lang w:eastAsia="ru-RU"/>
        </w:rPr>
        <w:t>я</w:t>
      </w:r>
      <w:r>
        <w:rPr>
          <w:rFonts w:ascii="Times New Roman CYR" w:hAnsi="Times New Roman CYR" w:cs="Times New Roman CYR"/>
          <w:sz w:val="28"/>
          <w:szCs w:val="28"/>
          <w:lang w:eastAsia="ru-RU"/>
        </w:rPr>
        <w:t>ет</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5 кв.</w:t>
      </w:r>
      <w:r>
        <w:rPr>
          <w:rFonts w:ascii="Times New Roman CYR" w:hAnsi="Times New Roman CYR" w:cs="Times New Roman CYR"/>
          <w:spacing w:val="-2"/>
          <w:sz w:val="28"/>
          <w:szCs w:val="28"/>
          <w:lang w:eastAsia="ru-RU"/>
        </w:rPr>
        <w:t xml:space="preserve"> </w:t>
      </w:r>
      <w:r>
        <w:rPr>
          <w:rFonts w:ascii="Times New Roman CYR" w:hAnsi="Times New Roman CYR" w:cs="Times New Roman CYR"/>
          <w:sz w:val="28"/>
          <w:szCs w:val="28"/>
          <w:lang w:eastAsia="ru-RU"/>
        </w:rPr>
        <w:t>м;</w:t>
      </w:r>
    </w:p>
    <w:p w:rsidR="00962692" w:rsidRDefault="00962692" w:rsidP="00962692">
      <w:pPr>
        <w:tabs>
          <w:tab w:val="left" w:pos="0"/>
        </w:tabs>
        <w:suppressAutoHyphens w:val="0"/>
        <w:autoSpaceDE w:val="0"/>
        <w:autoSpaceDN w:val="0"/>
        <w:adjustRightInd w:val="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Кс – коэффициент специализации НТО:</w:t>
      </w:r>
    </w:p>
    <w:p w:rsidR="00962692" w:rsidRDefault="00962692" w:rsidP="00962692">
      <w:pPr>
        <w:tabs>
          <w:tab w:val="left" w:pos="0"/>
        </w:tabs>
        <w:suppressAutoHyphens w:val="0"/>
        <w:autoSpaceDE w:val="0"/>
        <w:autoSpaceDN w:val="0"/>
        <w:adjustRightInd w:val="0"/>
        <w:jc w:val="both"/>
        <w:rPr>
          <w:rFonts w:ascii="Calibri" w:hAnsi="Calibri" w:cs="Calibri"/>
          <w:sz w:val="22"/>
          <w:szCs w:val="22"/>
          <w:lang w:val="en-US" w:eastAsia="ru-RU"/>
        </w:rPr>
      </w:pPr>
    </w:p>
    <w:tbl>
      <w:tblPr>
        <w:tblW w:w="0" w:type="auto"/>
        <w:tblInd w:w="113" w:type="dxa"/>
        <w:tblLayout w:type="fixed"/>
        <w:tblLook w:val="0000"/>
      </w:tblPr>
      <w:tblGrid>
        <w:gridCol w:w="1524"/>
        <w:gridCol w:w="5814"/>
        <w:gridCol w:w="2517"/>
      </w:tblGrid>
      <w:tr w:rsidR="00962692">
        <w:trPr>
          <w:trHeight w:val="1"/>
        </w:trPr>
        <w:tc>
          <w:tcPr>
            <w:tcW w:w="152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2692" w:rsidRDefault="00962692">
            <w:pPr>
              <w:suppressAutoHyphens w:val="0"/>
              <w:autoSpaceDE w:val="0"/>
              <w:autoSpaceDN w:val="0"/>
              <w:adjustRightInd w:val="0"/>
              <w:ind w:left="477" w:right="468"/>
              <w:jc w:val="center"/>
              <w:rPr>
                <w:rFonts w:ascii="Calibri" w:hAnsi="Calibri" w:cs="Calibri"/>
                <w:sz w:val="22"/>
                <w:szCs w:val="22"/>
                <w:lang w:val="en-US" w:eastAsia="ru-RU"/>
              </w:rPr>
            </w:pPr>
            <w:r>
              <w:rPr>
                <w:sz w:val="28"/>
                <w:szCs w:val="28"/>
                <w:lang w:val="en-US" w:eastAsia="ru-RU"/>
              </w:rPr>
              <w:t>№</w:t>
            </w:r>
          </w:p>
        </w:tc>
        <w:tc>
          <w:tcPr>
            <w:tcW w:w="5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2692" w:rsidRDefault="00962692">
            <w:pPr>
              <w:suppressAutoHyphens w:val="0"/>
              <w:autoSpaceDE w:val="0"/>
              <w:autoSpaceDN w:val="0"/>
              <w:adjustRightInd w:val="0"/>
              <w:ind w:left="126" w:right="120"/>
              <w:jc w:val="center"/>
              <w:rPr>
                <w:rFonts w:ascii="Calibri" w:hAnsi="Calibri" w:cs="Calibri"/>
                <w:sz w:val="22"/>
                <w:szCs w:val="22"/>
                <w:lang w:val="en-US" w:eastAsia="ru-RU"/>
              </w:rPr>
            </w:pPr>
            <w:r>
              <w:rPr>
                <w:rFonts w:ascii="Times New Roman CYR" w:hAnsi="Times New Roman CYR" w:cs="Times New Roman CYR"/>
                <w:sz w:val="28"/>
                <w:szCs w:val="28"/>
                <w:lang w:eastAsia="ru-RU"/>
              </w:rPr>
              <w:t>Специализация</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2692" w:rsidRDefault="00962692">
            <w:pPr>
              <w:tabs>
                <w:tab w:val="left" w:pos="1766"/>
              </w:tabs>
              <w:suppressAutoHyphens w:val="0"/>
              <w:autoSpaceDE w:val="0"/>
              <w:autoSpaceDN w:val="0"/>
              <w:adjustRightInd w:val="0"/>
              <w:ind w:left="-109" w:right="400"/>
              <w:jc w:val="center"/>
              <w:rPr>
                <w:rFonts w:ascii="Calibri" w:hAnsi="Calibri" w:cs="Calibri"/>
                <w:sz w:val="22"/>
                <w:szCs w:val="22"/>
                <w:lang w:val="en-US" w:eastAsia="ru-RU"/>
              </w:rPr>
            </w:pPr>
            <w:r>
              <w:rPr>
                <w:rFonts w:ascii="Times New Roman CYR" w:hAnsi="Times New Roman CYR" w:cs="Times New Roman CYR"/>
                <w:sz w:val="28"/>
                <w:szCs w:val="28"/>
                <w:lang w:eastAsia="ru-RU"/>
              </w:rPr>
              <w:t>Значение коэ</w:t>
            </w:r>
            <w:r>
              <w:rPr>
                <w:rFonts w:ascii="Times New Roman CYR" w:hAnsi="Times New Roman CYR" w:cs="Times New Roman CYR"/>
                <w:sz w:val="28"/>
                <w:szCs w:val="28"/>
                <w:lang w:eastAsia="ru-RU"/>
              </w:rPr>
              <w:t>ф</w:t>
            </w:r>
            <w:r>
              <w:rPr>
                <w:rFonts w:ascii="Times New Roman CYR" w:hAnsi="Times New Roman CYR" w:cs="Times New Roman CYR"/>
                <w:sz w:val="28"/>
                <w:szCs w:val="28"/>
                <w:lang w:eastAsia="ru-RU"/>
              </w:rPr>
              <w:t>фициента</w:t>
            </w:r>
          </w:p>
        </w:tc>
      </w:tr>
      <w:tr w:rsidR="00962692">
        <w:trPr>
          <w:trHeight w:val="1"/>
        </w:trPr>
        <w:tc>
          <w:tcPr>
            <w:tcW w:w="152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2692" w:rsidRDefault="00962692">
            <w:pPr>
              <w:tabs>
                <w:tab w:val="left" w:pos="0"/>
              </w:tabs>
              <w:suppressAutoHyphens w:val="0"/>
              <w:autoSpaceDE w:val="0"/>
              <w:autoSpaceDN w:val="0"/>
              <w:adjustRightInd w:val="0"/>
              <w:jc w:val="center"/>
              <w:rPr>
                <w:rFonts w:ascii="Calibri" w:hAnsi="Calibri" w:cs="Calibri"/>
                <w:sz w:val="22"/>
                <w:szCs w:val="22"/>
                <w:lang w:val="en-US" w:eastAsia="ru-RU"/>
              </w:rPr>
            </w:pPr>
            <w:r>
              <w:rPr>
                <w:sz w:val="28"/>
                <w:szCs w:val="28"/>
                <w:lang w:val="en-US" w:eastAsia="ru-RU"/>
              </w:rPr>
              <w:lastRenderedPageBreak/>
              <w:t>1</w:t>
            </w:r>
          </w:p>
        </w:tc>
        <w:tc>
          <w:tcPr>
            <w:tcW w:w="5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2692" w:rsidRDefault="00962692">
            <w:pPr>
              <w:suppressAutoHyphens w:val="0"/>
              <w:autoSpaceDE w:val="0"/>
              <w:autoSpaceDN w:val="0"/>
              <w:adjustRightInd w:val="0"/>
              <w:spacing w:line="263" w:lineRule="atLeast"/>
              <w:ind w:left="126" w:right="124"/>
              <w:jc w:val="center"/>
              <w:rPr>
                <w:rFonts w:ascii="Calibri" w:hAnsi="Calibri" w:cs="Calibri"/>
                <w:sz w:val="22"/>
                <w:szCs w:val="22"/>
                <w:lang w:val="en-US" w:eastAsia="ru-RU"/>
              </w:rPr>
            </w:pPr>
            <w:r>
              <w:rPr>
                <w:rFonts w:ascii="Times New Roman CYR" w:hAnsi="Times New Roman CYR" w:cs="Times New Roman CYR"/>
                <w:sz w:val="28"/>
                <w:szCs w:val="28"/>
                <w:lang w:eastAsia="ru-RU"/>
              </w:rPr>
              <w:t>Продовольственные товары смешанного а</w:t>
            </w:r>
            <w:r>
              <w:rPr>
                <w:rFonts w:ascii="Times New Roman CYR" w:hAnsi="Times New Roman CYR" w:cs="Times New Roman CYR"/>
                <w:sz w:val="28"/>
                <w:szCs w:val="28"/>
                <w:lang w:eastAsia="ru-RU"/>
              </w:rPr>
              <w:t>с</w:t>
            </w:r>
            <w:r>
              <w:rPr>
                <w:rFonts w:ascii="Times New Roman CYR" w:hAnsi="Times New Roman CYR" w:cs="Times New Roman CYR"/>
                <w:sz w:val="28"/>
                <w:szCs w:val="28"/>
                <w:lang w:eastAsia="ru-RU"/>
              </w:rPr>
              <w:t>сортимента</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2692" w:rsidRDefault="00962692">
            <w:pPr>
              <w:suppressAutoHyphens w:val="0"/>
              <w:autoSpaceDE w:val="0"/>
              <w:autoSpaceDN w:val="0"/>
              <w:adjustRightInd w:val="0"/>
              <w:spacing w:line="263" w:lineRule="atLeast"/>
              <w:ind w:left="2"/>
              <w:jc w:val="center"/>
              <w:rPr>
                <w:rFonts w:ascii="Calibri" w:hAnsi="Calibri" w:cs="Calibri"/>
                <w:sz w:val="22"/>
                <w:szCs w:val="22"/>
                <w:lang w:val="en-US" w:eastAsia="ru-RU"/>
              </w:rPr>
            </w:pPr>
            <w:r>
              <w:rPr>
                <w:sz w:val="28"/>
                <w:szCs w:val="28"/>
                <w:lang w:val="en-US" w:eastAsia="ru-RU"/>
              </w:rPr>
              <w:t>1</w:t>
            </w:r>
          </w:p>
        </w:tc>
      </w:tr>
      <w:tr w:rsidR="00962692">
        <w:trPr>
          <w:trHeight w:val="1"/>
        </w:trPr>
        <w:tc>
          <w:tcPr>
            <w:tcW w:w="152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2692" w:rsidRDefault="00962692">
            <w:pPr>
              <w:tabs>
                <w:tab w:val="left" w:pos="0"/>
              </w:tabs>
              <w:suppressAutoHyphens w:val="0"/>
              <w:autoSpaceDE w:val="0"/>
              <w:autoSpaceDN w:val="0"/>
              <w:adjustRightInd w:val="0"/>
              <w:jc w:val="center"/>
              <w:rPr>
                <w:rFonts w:ascii="Calibri" w:hAnsi="Calibri" w:cs="Calibri"/>
                <w:sz w:val="22"/>
                <w:szCs w:val="22"/>
                <w:lang w:val="en-US" w:eastAsia="ru-RU"/>
              </w:rPr>
            </w:pPr>
            <w:r>
              <w:rPr>
                <w:sz w:val="28"/>
                <w:szCs w:val="28"/>
                <w:lang w:val="en-US" w:eastAsia="ru-RU"/>
              </w:rPr>
              <w:t>2</w:t>
            </w:r>
          </w:p>
        </w:tc>
        <w:tc>
          <w:tcPr>
            <w:tcW w:w="5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2692" w:rsidRDefault="00962692">
            <w:pPr>
              <w:suppressAutoHyphens w:val="0"/>
              <w:autoSpaceDE w:val="0"/>
              <w:autoSpaceDN w:val="0"/>
              <w:adjustRightInd w:val="0"/>
              <w:spacing w:line="265" w:lineRule="atLeast"/>
              <w:ind w:left="-1526" w:right="119" w:firstLine="1652"/>
              <w:jc w:val="center"/>
              <w:rPr>
                <w:rFonts w:ascii="Calibri" w:hAnsi="Calibri" w:cs="Calibri"/>
                <w:sz w:val="22"/>
                <w:szCs w:val="22"/>
                <w:lang w:val="en-US" w:eastAsia="ru-RU"/>
              </w:rPr>
            </w:pPr>
            <w:r>
              <w:rPr>
                <w:rFonts w:ascii="Times New Roman CYR" w:hAnsi="Times New Roman CYR" w:cs="Times New Roman CYR"/>
                <w:sz w:val="28"/>
                <w:szCs w:val="28"/>
                <w:lang w:eastAsia="ru-RU"/>
              </w:rPr>
              <w:t>Непродовольственные товары</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2692" w:rsidRDefault="00962692">
            <w:pPr>
              <w:suppressAutoHyphens w:val="0"/>
              <w:autoSpaceDE w:val="0"/>
              <w:autoSpaceDN w:val="0"/>
              <w:adjustRightInd w:val="0"/>
              <w:spacing w:line="265" w:lineRule="atLeast"/>
              <w:ind w:left="404" w:right="399"/>
              <w:jc w:val="center"/>
              <w:rPr>
                <w:rFonts w:ascii="Calibri" w:hAnsi="Calibri" w:cs="Calibri"/>
                <w:sz w:val="22"/>
                <w:szCs w:val="22"/>
                <w:lang w:val="en-US" w:eastAsia="ru-RU"/>
              </w:rPr>
            </w:pPr>
            <w:r>
              <w:rPr>
                <w:sz w:val="28"/>
                <w:szCs w:val="28"/>
                <w:lang w:val="en-US" w:eastAsia="ru-RU"/>
              </w:rPr>
              <w:t>1,5</w:t>
            </w:r>
          </w:p>
        </w:tc>
      </w:tr>
      <w:tr w:rsidR="00962692">
        <w:trPr>
          <w:trHeight w:val="1"/>
        </w:trPr>
        <w:tc>
          <w:tcPr>
            <w:tcW w:w="152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2692" w:rsidRDefault="00962692">
            <w:pPr>
              <w:tabs>
                <w:tab w:val="left" w:pos="0"/>
              </w:tabs>
              <w:suppressAutoHyphens w:val="0"/>
              <w:autoSpaceDE w:val="0"/>
              <w:autoSpaceDN w:val="0"/>
              <w:adjustRightInd w:val="0"/>
              <w:jc w:val="center"/>
              <w:rPr>
                <w:rFonts w:ascii="Calibri" w:hAnsi="Calibri" w:cs="Calibri"/>
                <w:sz w:val="22"/>
                <w:szCs w:val="22"/>
                <w:lang w:val="en-US" w:eastAsia="ru-RU"/>
              </w:rPr>
            </w:pPr>
            <w:r>
              <w:rPr>
                <w:sz w:val="28"/>
                <w:szCs w:val="28"/>
                <w:lang w:val="en-US" w:eastAsia="ru-RU"/>
              </w:rPr>
              <w:t>3</w:t>
            </w:r>
          </w:p>
        </w:tc>
        <w:tc>
          <w:tcPr>
            <w:tcW w:w="5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2692" w:rsidRDefault="00962692">
            <w:pPr>
              <w:suppressAutoHyphens w:val="0"/>
              <w:autoSpaceDE w:val="0"/>
              <w:autoSpaceDN w:val="0"/>
              <w:adjustRightInd w:val="0"/>
              <w:spacing w:line="270" w:lineRule="atLeast"/>
              <w:ind w:left="126" w:right="124"/>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Молочно-кислая продукция, хлебобулочные изделия,</w:t>
            </w:r>
          </w:p>
          <w:p w:rsidR="00962692" w:rsidRPr="00962692" w:rsidRDefault="00962692">
            <w:pPr>
              <w:suppressAutoHyphens w:val="0"/>
              <w:autoSpaceDE w:val="0"/>
              <w:autoSpaceDN w:val="0"/>
              <w:adjustRightInd w:val="0"/>
              <w:ind w:left="126" w:right="122"/>
              <w:jc w:val="center"/>
              <w:rPr>
                <w:rFonts w:ascii="Calibri" w:hAnsi="Calibri" w:cs="Calibri"/>
                <w:sz w:val="22"/>
                <w:szCs w:val="22"/>
                <w:lang w:eastAsia="ru-RU"/>
              </w:rPr>
            </w:pPr>
            <w:r>
              <w:rPr>
                <w:rFonts w:ascii="Times New Roman CYR" w:hAnsi="Times New Roman CYR" w:cs="Times New Roman CYR"/>
                <w:sz w:val="28"/>
                <w:szCs w:val="28"/>
                <w:lang w:eastAsia="ru-RU"/>
              </w:rPr>
              <w:t>реализация собственной сельскохозяйс</w:t>
            </w:r>
            <w:r>
              <w:rPr>
                <w:rFonts w:ascii="Times New Roman CYR" w:hAnsi="Times New Roman CYR" w:cs="Times New Roman CYR"/>
                <w:sz w:val="28"/>
                <w:szCs w:val="28"/>
                <w:lang w:eastAsia="ru-RU"/>
              </w:rPr>
              <w:t>т</w:t>
            </w:r>
            <w:r>
              <w:rPr>
                <w:rFonts w:ascii="Times New Roman CYR" w:hAnsi="Times New Roman CYR" w:cs="Times New Roman CYR"/>
                <w:sz w:val="28"/>
                <w:szCs w:val="28"/>
                <w:lang w:eastAsia="ru-RU"/>
              </w:rPr>
              <w:t>венной продукцией</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2692" w:rsidRDefault="00962692">
            <w:pPr>
              <w:suppressAutoHyphens w:val="0"/>
              <w:autoSpaceDE w:val="0"/>
              <w:autoSpaceDN w:val="0"/>
              <w:adjustRightInd w:val="0"/>
              <w:spacing w:line="270" w:lineRule="atLeast"/>
              <w:ind w:left="404" w:right="399"/>
              <w:jc w:val="center"/>
              <w:rPr>
                <w:rFonts w:ascii="Calibri" w:hAnsi="Calibri" w:cs="Calibri"/>
                <w:sz w:val="22"/>
                <w:szCs w:val="22"/>
                <w:lang w:val="en-US" w:eastAsia="ru-RU"/>
              </w:rPr>
            </w:pPr>
            <w:r>
              <w:rPr>
                <w:sz w:val="28"/>
                <w:szCs w:val="28"/>
                <w:lang w:val="en-US" w:eastAsia="ru-RU"/>
              </w:rPr>
              <w:t>0,5</w:t>
            </w:r>
          </w:p>
        </w:tc>
      </w:tr>
      <w:tr w:rsidR="00962692">
        <w:trPr>
          <w:trHeight w:val="1"/>
        </w:trPr>
        <w:tc>
          <w:tcPr>
            <w:tcW w:w="152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2692" w:rsidRDefault="00962692">
            <w:pPr>
              <w:tabs>
                <w:tab w:val="left" w:pos="0"/>
              </w:tabs>
              <w:suppressAutoHyphens w:val="0"/>
              <w:autoSpaceDE w:val="0"/>
              <w:autoSpaceDN w:val="0"/>
              <w:adjustRightInd w:val="0"/>
              <w:jc w:val="center"/>
              <w:rPr>
                <w:rFonts w:ascii="Calibri" w:hAnsi="Calibri" w:cs="Calibri"/>
                <w:sz w:val="22"/>
                <w:szCs w:val="22"/>
                <w:lang w:val="en-US" w:eastAsia="ru-RU"/>
              </w:rPr>
            </w:pPr>
            <w:r>
              <w:rPr>
                <w:sz w:val="28"/>
                <w:szCs w:val="28"/>
                <w:lang w:val="en-US" w:eastAsia="ru-RU"/>
              </w:rPr>
              <w:t>4</w:t>
            </w:r>
          </w:p>
        </w:tc>
        <w:tc>
          <w:tcPr>
            <w:tcW w:w="5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2692" w:rsidRDefault="00962692">
            <w:pPr>
              <w:suppressAutoHyphens w:val="0"/>
              <w:autoSpaceDE w:val="0"/>
              <w:autoSpaceDN w:val="0"/>
              <w:adjustRightInd w:val="0"/>
              <w:spacing w:line="263" w:lineRule="atLeast"/>
              <w:ind w:left="126" w:right="120"/>
              <w:jc w:val="center"/>
              <w:rPr>
                <w:rFonts w:ascii="Calibri" w:hAnsi="Calibri" w:cs="Calibri"/>
                <w:sz w:val="22"/>
                <w:szCs w:val="22"/>
                <w:lang w:val="en-US" w:eastAsia="ru-RU"/>
              </w:rPr>
            </w:pPr>
            <w:r>
              <w:rPr>
                <w:rFonts w:ascii="Times New Roman CYR" w:hAnsi="Times New Roman CYR" w:cs="Times New Roman CYR"/>
                <w:sz w:val="28"/>
                <w:szCs w:val="28"/>
                <w:lang w:eastAsia="ru-RU"/>
              </w:rPr>
              <w:t>Прочие</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2692" w:rsidRDefault="00962692">
            <w:pPr>
              <w:suppressAutoHyphens w:val="0"/>
              <w:autoSpaceDE w:val="0"/>
              <w:autoSpaceDN w:val="0"/>
              <w:adjustRightInd w:val="0"/>
              <w:spacing w:line="263" w:lineRule="atLeast"/>
              <w:ind w:left="2"/>
              <w:jc w:val="center"/>
              <w:rPr>
                <w:rFonts w:ascii="Calibri" w:hAnsi="Calibri" w:cs="Calibri"/>
                <w:sz w:val="22"/>
                <w:szCs w:val="22"/>
                <w:lang w:val="en-US" w:eastAsia="ru-RU"/>
              </w:rPr>
            </w:pPr>
            <w:r>
              <w:rPr>
                <w:sz w:val="28"/>
                <w:szCs w:val="28"/>
                <w:lang w:val="en-US" w:eastAsia="ru-RU"/>
              </w:rPr>
              <w:t>1</w:t>
            </w:r>
          </w:p>
        </w:tc>
      </w:tr>
      <w:tr w:rsidR="00962692">
        <w:trPr>
          <w:trHeight w:val="1"/>
        </w:trPr>
        <w:tc>
          <w:tcPr>
            <w:tcW w:w="152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2692" w:rsidRDefault="00962692">
            <w:pPr>
              <w:tabs>
                <w:tab w:val="left" w:pos="0"/>
              </w:tabs>
              <w:suppressAutoHyphens w:val="0"/>
              <w:autoSpaceDE w:val="0"/>
              <w:autoSpaceDN w:val="0"/>
              <w:adjustRightInd w:val="0"/>
              <w:jc w:val="center"/>
              <w:rPr>
                <w:rFonts w:ascii="Calibri" w:hAnsi="Calibri" w:cs="Calibri"/>
                <w:sz w:val="22"/>
                <w:szCs w:val="22"/>
                <w:lang w:val="en-US" w:eastAsia="ru-RU"/>
              </w:rPr>
            </w:pPr>
            <w:r>
              <w:rPr>
                <w:sz w:val="28"/>
                <w:szCs w:val="28"/>
                <w:lang w:val="en-US" w:eastAsia="ru-RU"/>
              </w:rPr>
              <w:t>5</w:t>
            </w:r>
          </w:p>
        </w:tc>
        <w:tc>
          <w:tcPr>
            <w:tcW w:w="5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2692" w:rsidRDefault="00962692">
            <w:pPr>
              <w:suppressAutoHyphens w:val="0"/>
              <w:autoSpaceDE w:val="0"/>
              <w:autoSpaceDN w:val="0"/>
              <w:adjustRightInd w:val="0"/>
              <w:spacing w:line="265" w:lineRule="atLeast"/>
              <w:ind w:left="1768" w:hanging="1768"/>
              <w:jc w:val="center"/>
              <w:rPr>
                <w:rFonts w:ascii="Calibri" w:hAnsi="Calibri" w:cs="Calibri"/>
                <w:sz w:val="22"/>
                <w:szCs w:val="22"/>
                <w:lang w:val="en-US" w:eastAsia="ru-RU"/>
              </w:rPr>
            </w:pPr>
            <w:r>
              <w:rPr>
                <w:rFonts w:ascii="Times New Roman CYR" w:hAnsi="Times New Roman CYR" w:cs="Times New Roman CYR"/>
                <w:sz w:val="28"/>
                <w:szCs w:val="28"/>
                <w:lang w:eastAsia="ru-RU"/>
              </w:rPr>
              <w:t>Экскурсионные услуги</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2692" w:rsidRDefault="00962692">
            <w:pPr>
              <w:suppressAutoHyphens w:val="0"/>
              <w:autoSpaceDE w:val="0"/>
              <w:autoSpaceDN w:val="0"/>
              <w:adjustRightInd w:val="0"/>
              <w:spacing w:line="265" w:lineRule="atLeast"/>
              <w:ind w:left="2"/>
              <w:jc w:val="center"/>
              <w:rPr>
                <w:rFonts w:ascii="Calibri" w:hAnsi="Calibri" w:cs="Calibri"/>
                <w:sz w:val="22"/>
                <w:szCs w:val="22"/>
                <w:lang w:val="en-US" w:eastAsia="ru-RU"/>
              </w:rPr>
            </w:pPr>
            <w:r>
              <w:rPr>
                <w:sz w:val="28"/>
                <w:szCs w:val="28"/>
                <w:lang w:val="en-US" w:eastAsia="ru-RU"/>
              </w:rPr>
              <w:t>3</w:t>
            </w:r>
          </w:p>
        </w:tc>
      </w:tr>
      <w:tr w:rsidR="00962692">
        <w:trPr>
          <w:trHeight w:val="1"/>
        </w:trPr>
        <w:tc>
          <w:tcPr>
            <w:tcW w:w="152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2692" w:rsidRDefault="00962692">
            <w:pPr>
              <w:tabs>
                <w:tab w:val="left" w:pos="0"/>
              </w:tabs>
              <w:suppressAutoHyphens w:val="0"/>
              <w:autoSpaceDE w:val="0"/>
              <w:autoSpaceDN w:val="0"/>
              <w:adjustRightInd w:val="0"/>
              <w:jc w:val="center"/>
              <w:rPr>
                <w:rFonts w:ascii="Calibri" w:hAnsi="Calibri" w:cs="Calibri"/>
                <w:sz w:val="22"/>
                <w:szCs w:val="22"/>
                <w:lang w:val="en-US" w:eastAsia="ru-RU"/>
              </w:rPr>
            </w:pPr>
            <w:r>
              <w:rPr>
                <w:sz w:val="28"/>
                <w:szCs w:val="28"/>
                <w:lang w:val="en-US" w:eastAsia="ru-RU"/>
              </w:rPr>
              <w:t>6</w:t>
            </w:r>
          </w:p>
        </w:tc>
        <w:tc>
          <w:tcPr>
            <w:tcW w:w="5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2692" w:rsidRDefault="00962692">
            <w:pPr>
              <w:suppressAutoHyphens w:val="0"/>
              <w:autoSpaceDE w:val="0"/>
              <w:autoSpaceDN w:val="0"/>
              <w:adjustRightInd w:val="0"/>
              <w:spacing w:line="265" w:lineRule="atLeast"/>
              <w:ind w:left="-108" w:right="124"/>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Продажа натуральных сосен, ели и т.п.</w:t>
            </w:r>
          </w:p>
          <w:p w:rsidR="00962692" w:rsidRPr="00962692" w:rsidRDefault="00962692">
            <w:pPr>
              <w:suppressAutoHyphens w:val="0"/>
              <w:autoSpaceDE w:val="0"/>
              <w:autoSpaceDN w:val="0"/>
              <w:adjustRightInd w:val="0"/>
              <w:spacing w:line="265" w:lineRule="atLeast"/>
              <w:ind w:left="-108" w:right="124"/>
              <w:jc w:val="center"/>
              <w:rPr>
                <w:rFonts w:ascii="Calibri" w:hAnsi="Calibri" w:cs="Calibri"/>
                <w:sz w:val="22"/>
                <w:szCs w:val="22"/>
                <w:lang w:eastAsia="ru-RU"/>
              </w:rPr>
            </w:pPr>
            <w:r w:rsidRPr="00962692">
              <w:rPr>
                <w:sz w:val="28"/>
                <w:szCs w:val="28"/>
                <w:lang w:eastAsia="ru-RU"/>
              </w:rPr>
              <w:t>(</w:t>
            </w:r>
            <w:r>
              <w:rPr>
                <w:rFonts w:ascii="Times New Roman CYR" w:hAnsi="Times New Roman CYR" w:cs="Times New Roman CYR"/>
                <w:sz w:val="28"/>
                <w:szCs w:val="28"/>
                <w:lang w:eastAsia="ru-RU"/>
              </w:rPr>
              <w:t>елочный базар)</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2692" w:rsidRDefault="00962692">
            <w:pPr>
              <w:suppressAutoHyphens w:val="0"/>
              <w:autoSpaceDE w:val="0"/>
              <w:autoSpaceDN w:val="0"/>
              <w:adjustRightInd w:val="0"/>
              <w:spacing w:line="265" w:lineRule="atLeast"/>
              <w:ind w:left="2"/>
              <w:jc w:val="center"/>
              <w:rPr>
                <w:rFonts w:ascii="Calibri" w:hAnsi="Calibri" w:cs="Calibri"/>
                <w:sz w:val="22"/>
                <w:szCs w:val="22"/>
                <w:lang w:val="en-US" w:eastAsia="ru-RU"/>
              </w:rPr>
            </w:pPr>
            <w:r>
              <w:rPr>
                <w:sz w:val="28"/>
                <w:szCs w:val="28"/>
                <w:lang w:val="en-US" w:eastAsia="ru-RU"/>
              </w:rPr>
              <w:t>2</w:t>
            </w:r>
          </w:p>
        </w:tc>
      </w:tr>
    </w:tbl>
    <w:p w:rsidR="00962692" w:rsidRDefault="00962692" w:rsidP="00962692">
      <w:pPr>
        <w:tabs>
          <w:tab w:val="left" w:pos="0"/>
        </w:tabs>
        <w:suppressAutoHyphens w:val="0"/>
        <w:autoSpaceDE w:val="0"/>
        <w:autoSpaceDN w:val="0"/>
        <w:adjustRightInd w:val="0"/>
        <w:jc w:val="both"/>
        <w:rPr>
          <w:rFonts w:ascii="Calibri" w:hAnsi="Calibri" w:cs="Calibri"/>
          <w:sz w:val="22"/>
          <w:szCs w:val="22"/>
          <w:lang w:val="en-US" w:eastAsia="ru-RU"/>
        </w:rPr>
      </w:pPr>
    </w:p>
    <w:p w:rsidR="00962692" w:rsidRPr="00962692" w:rsidRDefault="00962692" w:rsidP="00962692">
      <w:pPr>
        <w:suppressAutoHyphens w:val="0"/>
        <w:autoSpaceDE w:val="0"/>
        <w:autoSpaceDN w:val="0"/>
        <w:adjustRightInd w:val="0"/>
        <w:ind w:right="129" w:firstLine="708"/>
        <w:jc w:val="both"/>
        <w:rPr>
          <w:sz w:val="28"/>
          <w:szCs w:val="28"/>
          <w:lang w:eastAsia="ru-RU"/>
        </w:rPr>
      </w:pPr>
      <w:r>
        <w:rPr>
          <w:rFonts w:ascii="Times New Roman CYR" w:hAnsi="Times New Roman CYR" w:cs="Times New Roman CYR"/>
          <w:sz w:val="28"/>
          <w:szCs w:val="28"/>
          <w:lang w:eastAsia="ru-RU"/>
        </w:rPr>
        <w:t>Составные</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части</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формулы,</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в</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соответствии</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с</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которой</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определяется</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ра</w:t>
      </w:r>
      <w:r>
        <w:rPr>
          <w:rFonts w:ascii="Times New Roman CYR" w:hAnsi="Times New Roman CYR" w:cs="Times New Roman CYR"/>
          <w:sz w:val="28"/>
          <w:szCs w:val="28"/>
          <w:lang w:eastAsia="ru-RU"/>
        </w:rPr>
        <w:t>з</w:t>
      </w:r>
      <w:r>
        <w:rPr>
          <w:rFonts w:ascii="Times New Roman CYR" w:hAnsi="Times New Roman CYR" w:cs="Times New Roman CYR"/>
          <w:sz w:val="28"/>
          <w:szCs w:val="28"/>
          <w:lang w:eastAsia="ru-RU"/>
        </w:rPr>
        <w:t>мер</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начальной</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ставки</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на</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торгах</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на</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право</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размещения</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нестационарных</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торг</w:t>
      </w:r>
      <w:r>
        <w:rPr>
          <w:rFonts w:ascii="Times New Roman CYR" w:hAnsi="Times New Roman CYR" w:cs="Times New Roman CYR"/>
          <w:sz w:val="28"/>
          <w:szCs w:val="28"/>
          <w:lang w:eastAsia="ru-RU"/>
        </w:rPr>
        <w:t>о</w:t>
      </w:r>
      <w:r>
        <w:rPr>
          <w:rFonts w:ascii="Times New Roman CYR" w:hAnsi="Times New Roman CYR" w:cs="Times New Roman CYR"/>
          <w:sz w:val="28"/>
          <w:szCs w:val="28"/>
          <w:lang w:eastAsia="ru-RU"/>
        </w:rPr>
        <w:t>вых</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объектов</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(за</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исключением</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индекса</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инфляции</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и</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средних</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значений</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удел</w:t>
      </w:r>
      <w:r>
        <w:rPr>
          <w:rFonts w:ascii="Times New Roman CYR" w:hAnsi="Times New Roman CYR" w:cs="Times New Roman CYR"/>
          <w:sz w:val="28"/>
          <w:szCs w:val="28"/>
          <w:lang w:eastAsia="ru-RU"/>
        </w:rPr>
        <w:t>ь</w:t>
      </w:r>
      <w:r>
        <w:rPr>
          <w:rFonts w:ascii="Times New Roman CYR" w:hAnsi="Times New Roman CYR" w:cs="Times New Roman CYR"/>
          <w:sz w:val="28"/>
          <w:szCs w:val="28"/>
          <w:lang w:eastAsia="ru-RU"/>
        </w:rPr>
        <w:t>ных</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показателей кадастровой стоимости земель), могут изменяться в большую сторону</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не</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чаще одного</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раза</w:t>
      </w:r>
      <w:r>
        <w:rPr>
          <w:rFonts w:ascii="Times New Roman CYR" w:hAnsi="Times New Roman CYR" w:cs="Times New Roman CYR"/>
          <w:spacing w:val="-2"/>
          <w:sz w:val="28"/>
          <w:szCs w:val="28"/>
          <w:lang w:eastAsia="ru-RU"/>
        </w:rPr>
        <w:t xml:space="preserve"> </w:t>
      </w:r>
      <w:r>
        <w:rPr>
          <w:rFonts w:ascii="Times New Roman CYR" w:hAnsi="Times New Roman CYR" w:cs="Times New Roman CYR"/>
          <w:sz w:val="28"/>
          <w:szCs w:val="28"/>
          <w:lang w:eastAsia="ru-RU"/>
        </w:rPr>
        <w:t>в</w:t>
      </w:r>
      <w:r>
        <w:rPr>
          <w:rFonts w:ascii="Times New Roman CYR" w:hAnsi="Times New Roman CYR" w:cs="Times New Roman CYR"/>
          <w:spacing w:val="-1"/>
          <w:sz w:val="28"/>
          <w:szCs w:val="28"/>
          <w:lang w:eastAsia="ru-RU"/>
        </w:rPr>
        <w:t xml:space="preserve"> </w:t>
      </w:r>
      <w:r>
        <w:rPr>
          <w:rFonts w:ascii="Times New Roman CYR" w:hAnsi="Times New Roman CYR" w:cs="Times New Roman CYR"/>
          <w:sz w:val="28"/>
          <w:szCs w:val="28"/>
          <w:lang w:eastAsia="ru-RU"/>
        </w:rPr>
        <w:t>3 года.</w:t>
      </w:r>
    </w:p>
    <w:p w:rsidR="00D653BD" w:rsidRDefault="00D653BD">
      <w:pPr>
        <w:rPr>
          <w:sz w:val="28"/>
          <w:szCs w:val="28"/>
        </w:rPr>
      </w:pPr>
    </w:p>
    <w:sectPr w:rsidR="00D653BD" w:rsidSect="00D653BD">
      <w:headerReference w:type="default" r:id="rId9"/>
      <w:pgSz w:w="11906" w:h="16838"/>
      <w:pgMar w:top="766" w:right="567" w:bottom="851" w:left="1701" w:header="709" w:footer="0" w:gutter="0"/>
      <w:cols w:space="720"/>
      <w:formProt w:val="0"/>
      <w:titlePg/>
      <w:docGrid w:linePitch="36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F4B" w:rsidRDefault="00813F4B" w:rsidP="00D653BD">
      <w:r>
        <w:separator/>
      </w:r>
    </w:p>
  </w:endnote>
  <w:endnote w:type="continuationSeparator" w:id="1">
    <w:p w:rsidR="00813F4B" w:rsidRDefault="00813F4B" w:rsidP="00D653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F4B" w:rsidRDefault="00813F4B" w:rsidP="00D653BD">
      <w:r>
        <w:separator/>
      </w:r>
    </w:p>
  </w:footnote>
  <w:footnote w:type="continuationSeparator" w:id="1">
    <w:p w:rsidR="00813F4B" w:rsidRDefault="00813F4B" w:rsidP="00D65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3BD" w:rsidRDefault="006E2D7E">
    <w:pPr>
      <w:pStyle w:val="Header"/>
      <w:tabs>
        <w:tab w:val="clear" w:pos="4677"/>
        <w:tab w:val="clear" w:pos="9355"/>
        <w:tab w:val="left" w:pos="7852"/>
      </w:tabs>
      <w:jc w:val="center"/>
      <w:rPr>
        <w:sz w:val="28"/>
        <w:szCs w:val="28"/>
      </w:rPr>
    </w:pPr>
    <w:r>
      <w:rPr>
        <w:sz w:val="28"/>
        <w:szCs w:val="28"/>
      </w:rPr>
      <w:t>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defaultTabStop w:val="709"/>
  <w:autoHyphenation/>
  <w:characterSpacingControl w:val="doNotCompress"/>
  <w:footnotePr>
    <w:footnote w:id="0"/>
    <w:footnote w:id="1"/>
  </w:footnotePr>
  <w:endnotePr>
    <w:endnote w:id="0"/>
    <w:endnote w:id="1"/>
  </w:endnotePr>
  <w:compat/>
  <w:rsids>
    <w:rsidRoot w:val="00D653BD"/>
    <w:rsid w:val="000E5482"/>
    <w:rsid w:val="006E2D7E"/>
    <w:rsid w:val="00813F4B"/>
    <w:rsid w:val="00962692"/>
    <w:rsid w:val="009C31B8"/>
    <w:rsid w:val="00D65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22A"/>
    <w:rPr>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Header"/>
    <w:uiPriority w:val="99"/>
    <w:qFormat/>
    <w:rsid w:val="00E514D2"/>
    <w:rPr>
      <w:lang w:eastAsia="ar-SA"/>
    </w:rPr>
  </w:style>
  <w:style w:type="character" w:customStyle="1" w:styleId="a4">
    <w:name w:val="Нижний колонтитул Знак"/>
    <w:link w:val="Footer"/>
    <w:qFormat/>
    <w:rsid w:val="00E514D2"/>
    <w:rPr>
      <w:lang w:eastAsia="ar-SA"/>
    </w:rPr>
  </w:style>
  <w:style w:type="character" w:customStyle="1" w:styleId="a5">
    <w:name w:val="Текст выноски Знак"/>
    <w:link w:val="a6"/>
    <w:qFormat/>
    <w:rsid w:val="00BD0BC6"/>
    <w:rPr>
      <w:rFonts w:ascii="Tahoma" w:hAnsi="Tahoma" w:cs="Tahoma"/>
      <w:sz w:val="16"/>
      <w:szCs w:val="16"/>
      <w:lang w:eastAsia="ar-SA"/>
    </w:rPr>
  </w:style>
  <w:style w:type="character" w:customStyle="1" w:styleId="a7">
    <w:name w:val="Основной текст_"/>
    <w:basedOn w:val="a0"/>
    <w:link w:val="1"/>
    <w:qFormat/>
    <w:rsid w:val="00AD59E5"/>
    <w:rPr>
      <w:rFonts w:ascii="Arial" w:eastAsia="Arial" w:hAnsi="Arial" w:cs="Arial"/>
      <w:sz w:val="19"/>
      <w:szCs w:val="19"/>
    </w:rPr>
  </w:style>
  <w:style w:type="character" w:styleId="a8">
    <w:name w:val="Hyperlink"/>
    <w:basedOn w:val="a0"/>
    <w:uiPriority w:val="99"/>
    <w:unhideWhenUsed/>
    <w:rsid w:val="00DC0AB1"/>
    <w:rPr>
      <w:color w:val="0000FF" w:themeColor="hyperlink"/>
      <w:u w:val="single"/>
    </w:rPr>
  </w:style>
  <w:style w:type="paragraph" w:customStyle="1" w:styleId="a9">
    <w:name w:val="Заголовок"/>
    <w:basedOn w:val="a"/>
    <w:next w:val="aa"/>
    <w:qFormat/>
    <w:rsid w:val="00D653BD"/>
    <w:pPr>
      <w:keepNext/>
      <w:spacing w:before="240" w:after="120"/>
    </w:pPr>
    <w:rPr>
      <w:rFonts w:ascii="PT Astra Serif" w:eastAsia="Tahoma" w:hAnsi="PT Astra Serif" w:cs="Noto Sans Devanagari"/>
      <w:sz w:val="28"/>
      <w:szCs w:val="28"/>
    </w:rPr>
  </w:style>
  <w:style w:type="paragraph" w:styleId="aa">
    <w:name w:val="Body Text"/>
    <w:basedOn w:val="a"/>
    <w:rsid w:val="00D653BD"/>
    <w:pPr>
      <w:spacing w:after="140" w:line="276" w:lineRule="auto"/>
    </w:pPr>
  </w:style>
  <w:style w:type="paragraph" w:styleId="ab">
    <w:name w:val="List"/>
    <w:basedOn w:val="aa"/>
    <w:rsid w:val="00D653BD"/>
    <w:rPr>
      <w:rFonts w:ascii="PT Astra Serif" w:hAnsi="PT Astra Serif" w:cs="Noto Sans Devanagari"/>
    </w:rPr>
  </w:style>
  <w:style w:type="paragraph" w:customStyle="1" w:styleId="Caption">
    <w:name w:val="Caption"/>
    <w:basedOn w:val="a"/>
    <w:qFormat/>
    <w:rsid w:val="00D653BD"/>
    <w:pPr>
      <w:suppressLineNumbers/>
      <w:spacing w:before="120" w:after="120"/>
    </w:pPr>
    <w:rPr>
      <w:rFonts w:ascii="PT Astra Serif" w:hAnsi="PT Astra Serif" w:cs="Noto Sans Devanagari"/>
      <w:i/>
      <w:iCs/>
      <w:sz w:val="24"/>
      <w:szCs w:val="24"/>
    </w:rPr>
  </w:style>
  <w:style w:type="paragraph" w:styleId="ac">
    <w:name w:val="index heading"/>
    <w:basedOn w:val="a"/>
    <w:qFormat/>
    <w:rsid w:val="00D653BD"/>
    <w:pPr>
      <w:suppressLineNumbers/>
    </w:pPr>
    <w:rPr>
      <w:rFonts w:ascii="PT Astra Serif" w:hAnsi="PT Astra Serif" w:cs="Noto Sans Devanagari"/>
    </w:rPr>
  </w:style>
  <w:style w:type="paragraph" w:customStyle="1" w:styleId="caption1">
    <w:name w:val="caption1"/>
    <w:basedOn w:val="a"/>
    <w:qFormat/>
    <w:rsid w:val="00D653BD"/>
    <w:pPr>
      <w:suppressLineNumbers/>
      <w:spacing w:before="120" w:after="120"/>
    </w:pPr>
    <w:rPr>
      <w:rFonts w:ascii="PT Astra Serif" w:hAnsi="PT Astra Serif" w:cs="Noto Sans Devanagari"/>
      <w:i/>
      <w:iCs/>
      <w:sz w:val="24"/>
      <w:szCs w:val="24"/>
    </w:rPr>
  </w:style>
  <w:style w:type="paragraph" w:customStyle="1" w:styleId="ad">
    <w:name w:val="Колонтитул"/>
    <w:basedOn w:val="a"/>
    <w:qFormat/>
    <w:rsid w:val="00D653BD"/>
  </w:style>
  <w:style w:type="paragraph" w:customStyle="1" w:styleId="Header">
    <w:name w:val="Header"/>
    <w:basedOn w:val="a"/>
    <w:link w:val="a3"/>
    <w:uiPriority w:val="99"/>
    <w:rsid w:val="00E514D2"/>
    <w:pPr>
      <w:tabs>
        <w:tab w:val="center" w:pos="4677"/>
        <w:tab w:val="right" w:pos="9355"/>
      </w:tabs>
    </w:pPr>
  </w:style>
  <w:style w:type="paragraph" w:customStyle="1" w:styleId="Footer">
    <w:name w:val="Footer"/>
    <w:basedOn w:val="a"/>
    <w:link w:val="a4"/>
    <w:rsid w:val="00E514D2"/>
    <w:pPr>
      <w:tabs>
        <w:tab w:val="center" w:pos="4677"/>
        <w:tab w:val="right" w:pos="9355"/>
      </w:tabs>
    </w:pPr>
  </w:style>
  <w:style w:type="paragraph" w:styleId="ae">
    <w:name w:val="List Paragraph"/>
    <w:basedOn w:val="a"/>
    <w:uiPriority w:val="99"/>
    <w:qFormat/>
    <w:rsid w:val="001309B5"/>
    <w:pPr>
      <w:suppressAutoHyphens w:val="0"/>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qFormat/>
    <w:rsid w:val="001309B5"/>
    <w:pPr>
      <w:widowControl w:val="0"/>
    </w:pPr>
    <w:rPr>
      <w:rFonts w:ascii="Courier New" w:hAnsi="Courier New" w:cs="Courier New"/>
    </w:rPr>
  </w:style>
  <w:style w:type="paragraph" w:styleId="a6">
    <w:name w:val="Balloon Text"/>
    <w:basedOn w:val="a"/>
    <w:link w:val="a5"/>
    <w:qFormat/>
    <w:rsid w:val="00BD0BC6"/>
    <w:rPr>
      <w:rFonts w:ascii="Tahoma" w:hAnsi="Tahoma"/>
      <w:sz w:val="16"/>
      <w:szCs w:val="16"/>
    </w:rPr>
  </w:style>
  <w:style w:type="paragraph" w:customStyle="1" w:styleId="1">
    <w:name w:val="Основной текст1"/>
    <w:basedOn w:val="a"/>
    <w:link w:val="a7"/>
    <w:qFormat/>
    <w:rsid w:val="00AD59E5"/>
    <w:pPr>
      <w:widowControl w:val="0"/>
      <w:suppressAutoHyphens w:val="0"/>
      <w:spacing w:after="460" w:line="264" w:lineRule="auto"/>
      <w:ind w:firstLine="400"/>
    </w:pPr>
    <w:rPr>
      <w:rFonts w:ascii="Arial" w:eastAsia="Arial" w:hAnsi="Arial" w:cs="Arial"/>
      <w:sz w:val="19"/>
      <w:szCs w:val="19"/>
      <w:lang w:eastAsia="ru-RU"/>
    </w:rPr>
  </w:style>
  <w:style w:type="paragraph" w:customStyle="1" w:styleId="ConsPlusTitle">
    <w:name w:val="ConsPlusTitle"/>
    <w:qFormat/>
    <w:rsid w:val="00DE1F38"/>
    <w:pPr>
      <w:widowControl w:val="0"/>
    </w:pPr>
    <w:rPr>
      <w:rFonts w:ascii="Calibri" w:eastAsiaTheme="minorEastAsia" w:hAnsi="Calibri" w:cs="Calibri"/>
      <w:b/>
      <w:sz w:val="22"/>
      <w:szCs w:val="22"/>
    </w:rPr>
  </w:style>
  <w:style w:type="table" w:styleId="af">
    <w:name w:val="Table Grid"/>
    <w:basedOn w:val="a1"/>
    <w:rsid w:val="00D50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yluch.s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39D60-A770-417B-B975-39A55311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742</Words>
  <Characters>4232</Characters>
  <Application>Microsoft Office Word</Application>
  <DocSecurity>0</DocSecurity>
  <Lines>35</Lines>
  <Paragraphs>9</Paragraphs>
  <ScaleCrop>false</ScaleCrop>
  <Company>Microsoft</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user105</dc:creator>
  <dc:description/>
  <cp:lastModifiedBy>jkh</cp:lastModifiedBy>
  <cp:revision>25</cp:revision>
  <cp:lastPrinted>2024-11-26T05:39:00Z</cp:lastPrinted>
  <dcterms:created xsi:type="dcterms:W3CDTF">2024-11-26T05:39:00Z</dcterms:created>
  <dcterms:modified xsi:type="dcterms:W3CDTF">2025-01-24T10:41:00Z</dcterms:modified>
  <dc:language>ru-RU</dc:language>
</cp:coreProperties>
</file>